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2651" w14:textId="7EE516EC" w:rsidR="00E95145" w:rsidRPr="00FE60FD" w:rsidRDefault="00FD70CA" w:rsidP="00FE60FD">
      <w:pPr>
        <w:jc w:val="right"/>
        <w:rPr>
          <w:sz w:val="28"/>
        </w:rPr>
      </w:pPr>
      <w:r>
        <w:rPr>
          <w:noProof/>
        </w:rPr>
        <w:drawing>
          <wp:anchor distT="0" distB="0" distL="114300" distR="114300" simplePos="0" relativeHeight="251661312" behindDoc="1" locked="0" layoutInCell="1" allowOverlap="1" wp14:anchorId="35AD599D" wp14:editId="2CB70761">
            <wp:simplePos x="0" y="0"/>
            <wp:positionH relativeFrom="margin">
              <wp:align>left</wp:align>
            </wp:positionH>
            <wp:positionV relativeFrom="paragraph">
              <wp:posOffset>0</wp:posOffset>
            </wp:positionV>
            <wp:extent cx="1447800" cy="1085850"/>
            <wp:effectExtent l="0" t="0" r="0" b="0"/>
            <wp:wrapTight wrapText="bothSides">
              <wp:wrapPolygon edited="0">
                <wp:start x="0" y="0"/>
                <wp:lineTo x="0" y="21221"/>
                <wp:lineTo x="21316" y="212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319" r="319"/>
                    <a:stretch>
                      <a:fillRect/>
                    </a:stretch>
                  </pic:blipFill>
                  <pic:spPr bwMode="auto">
                    <a:xfrm>
                      <a:off x="0" y="0"/>
                      <a:ext cx="144780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5145">
        <w:rPr>
          <w:sz w:val="28"/>
        </w:rPr>
        <w:t xml:space="preserve">        </w:t>
      </w:r>
      <w:bookmarkStart w:id="0" w:name="_Hlk111110766"/>
      <w:r w:rsidR="00E95145" w:rsidRPr="00226592">
        <w:rPr>
          <w:b/>
          <w:sz w:val="28"/>
        </w:rPr>
        <w:t xml:space="preserve">EXHIBITION </w:t>
      </w:r>
      <w:r w:rsidR="00E95145" w:rsidRPr="00EA3A2B">
        <w:rPr>
          <w:b/>
          <w:sz w:val="28"/>
          <w:u w:val="single"/>
        </w:rPr>
        <w:t>SPACE APPLICATION</w:t>
      </w:r>
    </w:p>
    <w:p w14:paraId="18BDB397" w14:textId="3B4697A0" w:rsidR="00386AFA" w:rsidRDefault="00941C27" w:rsidP="00ED3205">
      <w:pPr>
        <w:jc w:val="right"/>
        <w:rPr>
          <w:rFonts w:ascii="Century Gothic" w:hAnsi="Century Gothic"/>
          <w:b/>
        </w:rPr>
      </w:pPr>
      <w:r>
        <w:rPr>
          <w:rFonts w:ascii="Century Gothic" w:hAnsi="Century Gothic"/>
          <w:b/>
        </w:rPr>
        <w:t>NO-DIG ROAD</w:t>
      </w:r>
      <w:r w:rsidR="00381CF7">
        <w:rPr>
          <w:rFonts w:ascii="Century Gothic" w:hAnsi="Century Gothic"/>
          <w:b/>
        </w:rPr>
        <w:t>SHOW</w:t>
      </w:r>
      <w:r w:rsidR="008B1777">
        <w:rPr>
          <w:rFonts w:ascii="Century Gothic" w:hAnsi="Century Gothic"/>
          <w:b/>
        </w:rPr>
        <w:t xml:space="preserve"> </w:t>
      </w:r>
      <w:r w:rsidR="00A43626">
        <w:rPr>
          <w:rFonts w:ascii="Century Gothic" w:hAnsi="Century Gothic"/>
          <w:b/>
          <w:color w:val="0070C0"/>
        </w:rPr>
        <w:t>READING</w:t>
      </w:r>
      <w:r w:rsidR="00381CF7" w:rsidRPr="00151FF9">
        <w:rPr>
          <w:rFonts w:ascii="Century Gothic" w:hAnsi="Century Gothic"/>
          <w:b/>
          <w:color w:val="0070C0"/>
        </w:rPr>
        <w:t xml:space="preserve"> </w:t>
      </w:r>
      <w:r w:rsidR="008C294E" w:rsidRPr="00151FF9">
        <w:rPr>
          <w:rFonts w:ascii="Century Gothic" w:hAnsi="Century Gothic"/>
          <w:b/>
          <w:color w:val="0070C0"/>
        </w:rPr>
        <w:t>20</w:t>
      </w:r>
      <w:r w:rsidR="00A8366D" w:rsidRPr="00151FF9">
        <w:rPr>
          <w:rFonts w:ascii="Century Gothic" w:hAnsi="Century Gothic"/>
          <w:b/>
          <w:color w:val="0070C0"/>
        </w:rPr>
        <w:t>2</w:t>
      </w:r>
      <w:r w:rsidR="00A43626">
        <w:rPr>
          <w:rFonts w:ascii="Century Gothic" w:hAnsi="Century Gothic"/>
          <w:b/>
          <w:color w:val="0070C0"/>
        </w:rPr>
        <w:t>4</w:t>
      </w:r>
    </w:p>
    <w:bookmarkEnd w:id="0"/>
    <w:p w14:paraId="3F8853DB" w14:textId="25008B71" w:rsidR="004905AC" w:rsidRDefault="004905AC">
      <w:pPr>
        <w:rPr>
          <w:rFonts w:ascii="Century Gothic" w:hAnsi="Century Gothic"/>
          <w:sz w:val="20"/>
        </w:rPr>
      </w:pPr>
    </w:p>
    <w:p w14:paraId="20F2292C" w14:textId="0821130C" w:rsidR="00EA3A2B" w:rsidRDefault="00EA3A2B">
      <w:pPr>
        <w:rPr>
          <w:rFonts w:ascii="Century Gothic" w:hAnsi="Century Gothic"/>
          <w:sz w:val="20"/>
        </w:rPr>
      </w:pPr>
    </w:p>
    <w:p w14:paraId="77E46D5A" w14:textId="1144062A" w:rsidR="00FD70CA" w:rsidRDefault="00FD70CA">
      <w:pPr>
        <w:rPr>
          <w:rFonts w:ascii="Century Gothic" w:hAnsi="Century Gothic"/>
          <w:sz w:val="20"/>
        </w:rPr>
      </w:pPr>
    </w:p>
    <w:p w14:paraId="79AD4575" w14:textId="074E8F4C" w:rsidR="00FD70CA" w:rsidRDefault="00FD70CA">
      <w:pPr>
        <w:rPr>
          <w:rFonts w:ascii="Century Gothic" w:hAnsi="Century Gothic"/>
          <w:sz w:val="20"/>
        </w:rPr>
      </w:pPr>
    </w:p>
    <w:p w14:paraId="6BDBF866" w14:textId="77777777" w:rsidR="00FD70CA" w:rsidRDefault="00FD70CA">
      <w:pPr>
        <w:rPr>
          <w:rFonts w:ascii="Century Gothic" w:hAnsi="Century Gothic"/>
          <w:sz w:val="20"/>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4"/>
        <w:gridCol w:w="5175"/>
      </w:tblGrid>
      <w:tr w:rsidR="00FD70CA" w:rsidRPr="00EA3A2B" w14:paraId="22592CAE" w14:textId="77777777" w:rsidTr="00FD70CA">
        <w:trPr>
          <w:cantSplit/>
          <w:trHeight w:val="546"/>
        </w:trPr>
        <w:tc>
          <w:tcPr>
            <w:tcW w:w="10349" w:type="dxa"/>
            <w:gridSpan w:val="2"/>
            <w:vAlign w:val="center"/>
          </w:tcPr>
          <w:p w14:paraId="33FA3F3F" w14:textId="33E70464" w:rsidR="00FD70CA" w:rsidRPr="00EA3A2B" w:rsidRDefault="00FD70CA" w:rsidP="002B4395">
            <w:pPr>
              <w:rPr>
                <w:rFonts w:asciiTheme="minorHAnsi" w:hAnsiTheme="minorHAnsi" w:cstheme="minorHAnsi"/>
                <w:b/>
                <w:sz w:val="20"/>
              </w:rPr>
            </w:pPr>
            <w:r w:rsidRPr="00EA3A2B">
              <w:rPr>
                <w:rFonts w:asciiTheme="minorHAnsi" w:hAnsiTheme="minorHAnsi" w:cstheme="minorHAnsi"/>
                <w:b/>
                <w:sz w:val="20"/>
              </w:rPr>
              <w:t>COMPANY:</w:t>
            </w:r>
            <w:r w:rsidRPr="00EA3A2B">
              <w:rPr>
                <w:rFonts w:asciiTheme="minorHAnsi" w:hAnsiTheme="minorHAnsi" w:cstheme="minorHAnsi"/>
                <w:b/>
                <w:sz w:val="20"/>
              </w:rPr>
              <w:tab/>
            </w:r>
            <w:r w:rsidRPr="00EA3A2B">
              <w:rPr>
                <w:rFonts w:asciiTheme="minorHAnsi" w:hAnsiTheme="minorHAnsi" w:cstheme="minorHAnsi"/>
                <w:b/>
                <w:sz w:val="20"/>
              </w:rPr>
              <w:tab/>
            </w:r>
            <w:r w:rsidRPr="00EA3A2B">
              <w:rPr>
                <w:rFonts w:asciiTheme="minorHAnsi" w:hAnsiTheme="minorHAnsi" w:cstheme="minorHAnsi"/>
                <w:b/>
                <w:sz w:val="20"/>
              </w:rPr>
              <w:tab/>
            </w:r>
            <w:r w:rsidRPr="00EA3A2B">
              <w:rPr>
                <w:rFonts w:asciiTheme="minorHAnsi" w:hAnsiTheme="minorHAnsi" w:cstheme="minorHAnsi"/>
                <w:b/>
                <w:sz w:val="20"/>
              </w:rPr>
              <w:tab/>
            </w:r>
            <w:r w:rsidRPr="00EA3A2B">
              <w:rPr>
                <w:rFonts w:asciiTheme="minorHAnsi" w:hAnsiTheme="minorHAnsi" w:cstheme="minorHAnsi"/>
                <w:b/>
                <w:sz w:val="20"/>
              </w:rPr>
              <w:tab/>
            </w:r>
            <w:r w:rsidRPr="00EA3A2B">
              <w:rPr>
                <w:rFonts w:asciiTheme="minorHAnsi" w:hAnsiTheme="minorHAnsi" w:cstheme="minorHAnsi"/>
                <w:b/>
                <w:sz w:val="20"/>
              </w:rPr>
              <w:tab/>
              <w:t xml:space="preserve">   </w:t>
            </w:r>
          </w:p>
        </w:tc>
      </w:tr>
      <w:tr w:rsidR="00FD70CA" w:rsidRPr="00EA3A2B" w14:paraId="4E59D1B9" w14:textId="77777777" w:rsidTr="00FD70CA">
        <w:trPr>
          <w:trHeight w:val="1206"/>
        </w:trPr>
        <w:tc>
          <w:tcPr>
            <w:tcW w:w="5174" w:type="dxa"/>
            <w:vAlign w:val="center"/>
          </w:tcPr>
          <w:p w14:paraId="68E7B602" w14:textId="77777777" w:rsidR="00A43626" w:rsidRDefault="00A43626" w:rsidP="002B4395">
            <w:pPr>
              <w:rPr>
                <w:rFonts w:asciiTheme="minorHAnsi" w:hAnsiTheme="minorHAnsi" w:cstheme="minorHAnsi"/>
                <w:b/>
                <w:sz w:val="20"/>
              </w:rPr>
            </w:pPr>
          </w:p>
          <w:p w14:paraId="5213CC0D" w14:textId="716C7594" w:rsidR="00FD70CA" w:rsidRDefault="00FD70CA" w:rsidP="002B4395">
            <w:pPr>
              <w:rPr>
                <w:rFonts w:asciiTheme="minorHAnsi" w:hAnsiTheme="minorHAnsi" w:cstheme="minorHAnsi"/>
                <w:b/>
                <w:sz w:val="20"/>
              </w:rPr>
            </w:pPr>
            <w:r w:rsidRPr="00EA3A2B">
              <w:rPr>
                <w:rFonts w:asciiTheme="minorHAnsi" w:hAnsiTheme="minorHAnsi" w:cstheme="minorHAnsi"/>
                <w:b/>
                <w:sz w:val="20"/>
              </w:rPr>
              <w:t>ADDRESS:</w:t>
            </w:r>
          </w:p>
          <w:p w14:paraId="5C87FB71" w14:textId="77777777" w:rsidR="00FD70CA" w:rsidRPr="00EA3A2B" w:rsidRDefault="00FD70CA" w:rsidP="002B4395">
            <w:pPr>
              <w:rPr>
                <w:rFonts w:asciiTheme="minorHAnsi" w:hAnsiTheme="minorHAnsi" w:cstheme="minorHAnsi"/>
                <w:b/>
                <w:sz w:val="20"/>
              </w:rPr>
            </w:pPr>
          </w:p>
          <w:p w14:paraId="33FCB262" w14:textId="77777777" w:rsidR="00FD70CA" w:rsidRDefault="00FD70CA" w:rsidP="002B4395">
            <w:pPr>
              <w:rPr>
                <w:rFonts w:asciiTheme="minorHAnsi" w:hAnsiTheme="minorHAnsi" w:cstheme="minorHAnsi"/>
                <w:b/>
                <w:sz w:val="20"/>
              </w:rPr>
            </w:pPr>
          </w:p>
          <w:p w14:paraId="11332057" w14:textId="77777777" w:rsidR="00A43626" w:rsidRDefault="00A43626" w:rsidP="002B4395">
            <w:pPr>
              <w:rPr>
                <w:rFonts w:asciiTheme="minorHAnsi" w:hAnsiTheme="minorHAnsi" w:cstheme="minorHAnsi"/>
                <w:b/>
                <w:sz w:val="20"/>
              </w:rPr>
            </w:pPr>
          </w:p>
          <w:p w14:paraId="00543984" w14:textId="77777777" w:rsidR="00FD70CA" w:rsidRPr="00EA3A2B" w:rsidRDefault="00FD70CA" w:rsidP="002B4395">
            <w:pPr>
              <w:rPr>
                <w:rFonts w:asciiTheme="minorHAnsi" w:hAnsiTheme="minorHAnsi" w:cstheme="minorHAnsi"/>
                <w:b/>
                <w:sz w:val="20"/>
              </w:rPr>
            </w:pPr>
          </w:p>
        </w:tc>
        <w:tc>
          <w:tcPr>
            <w:tcW w:w="5175" w:type="dxa"/>
            <w:vAlign w:val="center"/>
          </w:tcPr>
          <w:p w14:paraId="3A2F1D3F" w14:textId="77777777" w:rsidR="00FD70CA" w:rsidRPr="00EA3A2B" w:rsidRDefault="00FD70CA" w:rsidP="002B4395">
            <w:pPr>
              <w:rPr>
                <w:rFonts w:asciiTheme="minorHAnsi" w:hAnsiTheme="minorHAnsi" w:cstheme="minorHAnsi"/>
                <w:b/>
                <w:sz w:val="20"/>
              </w:rPr>
            </w:pPr>
            <w:r w:rsidRPr="00EA3A2B">
              <w:rPr>
                <w:rFonts w:asciiTheme="minorHAnsi" w:hAnsiTheme="minorHAnsi" w:cstheme="minorHAnsi"/>
                <w:b/>
                <w:sz w:val="20"/>
              </w:rPr>
              <w:t>INVOICE ADDRESS (IF DIFFERENT):</w:t>
            </w:r>
          </w:p>
          <w:p w14:paraId="3C81DEBE" w14:textId="77777777" w:rsidR="00FD70CA" w:rsidRPr="00EA3A2B" w:rsidRDefault="00FD70CA" w:rsidP="002B4395">
            <w:pPr>
              <w:rPr>
                <w:rFonts w:asciiTheme="minorHAnsi" w:hAnsiTheme="minorHAnsi" w:cstheme="minorHAnsi"/>
                <w:b/>
                <w:sz w:val="20"/>
              </w:rPr>
            </w:pPr>
          </w:p>
          <w:p w14:paraId="5D4AF39E" w14:textId="77777777" w:rsidR="00FD70CA" w:rsidRDefault="00FD70CA" w:rsidP="002B4395">
            <w:pPr>
              <w:rPr>
                <w:rFonts w:asciiTheme="minorHAnsi" w:hAnsiTheme="minorHAnsi" w:cstheme="minorHAnsi"/>
                <w:sz w:val="20"/>
              </w:rPr>
            </w:pPr>
          </w:p>
          <w:p w14:paraId="1F70D103" w14:textId="77777777" w:rsidR="00FD70CA" w:rsidRDefault="00FD70CA" w:rsidP="002B4395">
            <w:pPr>
              <w:rPr>
                <w:rFonts w:asciiTheme="minorHAnsi" w:hAnsiTheme="minorHAnsi" w:cstheme="minorHAnsi"/>
                <w:sz w:val="20"/>
              </w:rPr>
            </w:pPr>
          </w:p>
          <w:p w14:paraId="460F270C" w14:textId="77777777" w:rsidR="00FD70CA" w:rsidRPr="00A56E08" w:rsidRDefault="00FD70CA" w:rsidP="002B4395">
            <w:pPr>
              <w:rPr>
                <w:rFonts w:asciiTheme="minorHAnsi" w:hAnsiTheme="minorHAnsi" w:cstheme="minorHAnsi"/>
                <w:b/>
                <w:bCs/>
                <w:sz w:val="20"/>
              </w:rPr>
            </w:pPr>
            <w:r w:rsidRPr="00A56E08">
              <w:rPr>
                <w:rFonts w:asciiTheme="minorHAnsi" w:hAnsiTheme="minorHAnsi" w:cstheme="minorHAnsi"/>
                <w:b/>
                <w:bCs/>
                <w:sz w:val="20"/>
              </w:rPr>
              <w:t>ORDER NUMBER:</w:t>
            </w:r>
          </w:p>
        </w:tc>
      </w:tr>
      <w:tr w:rsidR="00FD70CA" w:rsidRPr="00EA3A2B" w14:paraId="41C65A27" w14:textId="77777777" w:rsidTr="00FD70CA">
        <w:trPr>
          <w:cantSplit/>
          <w:trHeight w:val="601"/>
        </w:trPr>
        <w:tc>
          <w:tcPr>
            <w:tcW w:w="10349" w:type="dxa"/>
            <w:gridSpan w:val="2"/>
            <w:vAlign w:val="center"/>
          </w:tcPr>
          <w:p w14:paraId="66CF824B" w14:textId="0A3B540F" w:rsidR="00FD70CA" w:rsidRPr="00EA3A2B" w:rsidRDefault="00FD70CA" w:rsidP="002B4395">
            <w:pPr>
              <w:tabs>
                <w:tab w:val="left" w:pos="3686"/>
              </w:tabs>
              <w:rPr>
                <w:rFonts w:asciiTheme="minorHAnsi" w:hAnsiTheme="minorHAnsi" w:cstheme="minorHAnsi"/>
                <w:b/>
                <w:sz w:val="20"/>
              </w:rPr>
            </w:pPr>
            <w:r w:rsidRPr="00EA3A2B">
              <w:rPr>
                <w:rFonts w:asciiTheme="minorHAnsi" w:hAnsiTheme="minorHAnsi" w:cstheme="minorHAnsi"/>
                <w:b/>
                <w:sz w:val="20"/>
              </w:rPr>
              <w:t>TEL:</w:t>
            </w:r>
            <w:r w:rsidRPr="00EA3A2B">
              <w:rPr>
                <w:rFonts w:asciiTheme="minorHAnsi" w:hAnsiTheme="minorHAnsi" w:cstheme="minorHAnsi"/>
                <w:b/>
                <w:sz w:val="20"/>
              </w:rPr>
              <w:tab/>
            </w:r>
            <w:r>
              <w:rPr>
                <w:rFonts w:asciiTheme="minorHAnsi" w:hAnsiTheme="minorHAnsi" w:cstheme="minorHAnsi"/>
                <w:b/>
                <w:sz w:val="20"/>
              </w:rPr>
              <w:t xml:space="preserve"> </w:t>
            </w:r>
            <w:r w:rsidRPr="00EA3A2B">
              <w:rPr>
                <w:rFonts w:asciiTheme="minorHAnsi" w:hAnsiTheme="minorHAnsi" w:cstheme="minorHAnsi"/>
                <w:b/>
                <w:sz w:val="20"/>
              </w:rPr>
              <w:tab/>
            </w:r>
            <w:r>
              <w:rPr>
                <w:rFonts w:asciiTheme="minorHAnsi" w:hAnsiTheme="minorHAnsi" w:cstheme="minorHAnsi"/>
                <w:b/>
                <w:sz w:val="20"/>
              </w:rPr>
              <w:t xml:space="preserve">                    </w:t>
            </w:r>
            <w:r w:rsidRPr="00EA3A2B">
              <w:rPr>
                <w:rFonts w:asciiTheme="minorHAnsi" w:hAnsiTheme="minorHAnsi" w:cstheme="minorHAnsi"/>
                <w:b/>
                <w:sz w:val="20"/>
              </w:rPr>
              <w:t>MOBILE:</w:t>
            </w:r>
            <w:r w:rsidR="002D5E02">
              <w:rPr>
                <w:rFonts w:asciiTheme="minorHAnsi" w:hAnsiTheme="minorHAnsi" w:cstheme="minorHAnsi"/>
                <w:b/>
                <w:sz w:val="20"/>
              </w:rPr>
              <w:t xml:space="preserve"> </w:t>
            </w:r>
          </w:p>
        </w:tc>
      </w:tr>
      <w:tr w:rsidR="00FD70CA" w:rsidRPr="00EA3A2B" w14:paraId="711981EA" w14:textId="77777777" w:rsidTr="00FD70CA">
        <w:trPr>
          <w:cantSplit/>
          <w:trHeight w:val="601"/>
        </w:trPr>
        <w:tc>
          <w:tcPr>
            <w:tcW w:w="10349" w:type="dxa"/>
            <w:gridSpan w:val="2"/>
            <w:vAlign w:val="center"/>
          </w:tcPr>
          <w:p w14:paraId="717D5B03" w14:textId="5E194365" w:rsidR="00FD70CA" w:rsidRPr="00EA3A2B" w:rsidRDefault="00FD70CA" w:rsidP="002B4395">
            <w:pPr>
              <w:tabs>
                <w:tab w:val="left" w:pos="4860"/>
              </w:tabs>
              <w:rPr>
                <w:rFonts w:asciiTheme="minorHAnsi" w:hAnsiTheme="minorHAnsi" w:cstheme="minorHAnsi"/>
                <w:b/>
                <w:sz w:val="20"/>
              </w:rPr>
            </w:pPr>
            <w:r w:rsidRPr="00EA3A2B">
              <w:rPr>
                <w:rFonts w:asciiTheme="minorHAnsi" w:hAnsiTheme="minorHAnsi" w:cstheme="minorHAnsi"/>
                <w:b/>
                <w:sz w:val="20"/>
              </w:rPr>
              <w:t>EMAIL:</w:t>
            </w:r>
            <w:r w:rsidR="002D5E02">
              <w:rPr>
                <w:rFonts w:asciiTheme="minorHAnsi" w:hAnsiTheme="minorHAnsi" w:cstheme="minorHAnsi"/>
                <w:b/>
                <w:sz w:val="20"/>
              </w:rPr>
              <w:t xml:space="preserve">  </w:t>
            </w:r>
            <w:r w:rsidRPr="00EA3A2B">
              <w:rPr>
                <w:rFonts w:asciiTheme="minorHAnsi" w:hAnsiTheme="minorHAnsi" w:cstheme="minorHAnsi"/>
                <w:b/>
                <w:sz w:val="20"/>
              </w:rPr>
              <w:tab/>
            </w:r>
            <w:r w:rsidRPr="00EA3A2B">
              <w:rPr>
                <w:rFonts w:asciiTheme="minorHAnsi" w:hAnsiTheme="minorHAnsi" w:cstheme="minorHAnsi"/>
                <w:b/>
                <w:sz w:val="20"/>
              </w:rPr>
              <w:tab/>
            </w:r>
            <w:r>
              <w:rPr>
                <w:rFonts w:asciiTheme="minorHAnsi" w:hAnsiTheme="minorHAnsi" w:cstheme="minorHAnsi"/>
                <w:b/>
                <w:sz w:val="20"/>
              </w:rPr>
              <w:t xml:space="preserve">    </w:t>
            </w:r>
            <w:r w:rsidRPr="00EA3A2B">
              <w:rPr>
                <w:rFonts w:asciiTheme="minorHAnsi" w:hAnsiTheme="minorHAnsi" w:cstheme="minorHAnsi"/>
                <w:b/>
                <w:sz w:val="20"/>
              </w:rPr>
              <w:t>WEB:</w:t>
            </w:r>
          </w:p>
        </w:tc>
      </w:tr>
      <w:tr w:rsidR="00FD70CA" w:rsidRPr="00EA3A2B" w14:paraId="7DA7E71F" w14:textId="77777777" w:rsidTr="00FD70CA">
        <w:trPr>
          <w:cantSplit/>
          <w:trHeight w:val="601"/>
        </w:trPr>
        <w:tc>
          <w:tcPr>
            <w:tcW w:w="10349" w:type="dxa"/>
            <w:gridSpan w:val="2"/>
            <w:vAlign w:val="center"/>
          </w:tcPr>
          <w:p w14:paraId="7A99E9B6" w14:textId="20CFC730" w:rsidR="00FD70CA" w:rsidRPr="00EA3A2B" w:rsidRDefault="00FD70CA" w:rsidP="002B4395">
            <w:pPr>
              <w:tabs>
                <w:tab w:val="left" w:pos="4860"/>
              </w:tabs>
              <w:rPr>
                <w:rFonts w:asciiTheme="minorHAnsi" w:hAnsiTheme="minorHAnsi" w:cstheme="minorHAnsi"/>
                <w:b/>
                <w:sz w:val="20"/>
              </w:rPr>
            </w:pPr>
            <w:r w:rsidRPr="00EA3A2B">
              <w:rPr>
                <w:rFonts w:asciiTheme="minorHAnsi" w:hAnsiTheme="minorHAnsi" w:cstheme="minorHAnsi"/>
                <w:b/>
                <w:sz w:val="20"/>
              </w:rPr>
              <w:t>EXECUTIVE RESPONSIBLE:</w:t>
            </w:r>
            <w:r w:rsidR="002D5E02">
              <w:rPr>
                <w:rFonts w:asciiTheme="minorHAnsi" w:hAnsiTheme="minorHAnsi" w:cstheme="minorHAnsi"/>
                <w:b/>
                <w:sz w:val="20"/>
              </w:rPr>
              <w:t xml:space="preserve">  </w:t>
            </w:r>
            <w:r w:rsidRPr="00EA3A2B">
              <w:rPr>
                <w:rFonts w:asciiTheme="minorHAnsi" w:hAnsiTheme="minorHAnsi" w:cstheme="minorHAnsi"/>
                <w:b/>
                <w:sz w:val="20"/>
              </w:rPr>
              <w:tab/>
            </w:r>
            <w:r>
              <w:rPr>
                <w:rFonts w:asciiTheme="minorHAnsi" w:hAnsiTheme="minorHAnsi" w:cstheme="minorHAnsi"/>
                <w:b/>
                <w:sz w:val="20"/>
              </w:rPr>
              <w:t xml:space="preserve">        </w:t>
            </w:r>
            <w:r w:rsidRPr="00EA3A2B">
              <w:rPr>
                <w:rFonts w:asciiTheme="minorHAnsi" w:hAnsiTheme="minorHAnsi" w:cstheme="minorHAnsi"/>
                <w:b/>
                <w:sz w:val="20"/>
              </w:rPr>
              <w:t>JOB TITLE:</w:t>
            </w:r>
            <w:r w:rsidRPr="00EA3A2B">
              <w:rPr>
                <w:rFonts w:asciiTheme="minorHAnsi" w:hAnsiTheme="minorHAnsi" w:cstheme="minorHAnsi"/>
                <w:b/>
                <w:sz w:val="20"/>
              </w:rPr>
              <w:tab/>
            </w:r>
            <w:r w:rsidRPr="00EA3A2B">
              <w:rPr>
                <w:rFonts w:asciiTheme="minorHAnsi" w:hAnsiTheme="minorHAnsi" w:cstheme="minorHAnsi"/>
                <w:b/>
                <w:sz w:val="20"/>
              </w:rPr>
              <w:tab/>
            </w:r>
            <w:r w:rsidRPr="00EA3A2B">
              <w:rPr>
                <w:rFonts w:asciiTheme="minorHAnsi" w:hAnsiTheme="minorHAnsi" w:cstheme="minorHAnsi"/>
                <w:b/>
                <w:sz w:val="20"/>
              </w:rPr>
              <w:tab/>
            </w:r>
          </w:p>
        </w:tc>
      </w:tr>
    </w:tbl>
    <w:p w14:paraId="3A29FA84" w14:textId="77777777" w:rsidR="00FD70CA" w:rsidRDefault="00FD70CA" w:rsidP="00386AFA">
      <w:pPr>
        <w:tabs>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b/>
          <w:smallCaps/>
          <w:szCs w:val="24"/>
        </w:rPr>
      </w:pPr>
    </w:p>
    <w:p w14:paraId="093DA107" w14:textId="77777777" w:rsidR="00FD70CA" w:rsidRPr="00941615" w:rsidRDefault="00FD70CA" w:rsidP="00FD70CA">
      <w:pPr>
        <w:tabs>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b/>
          <w:smallCaps/>
          <w:sz w:val="20"/>
        </w:rPr>
      </w:pPr>
      <w:r w:rsidRPr="00941615">
        <w:rPr>
          <w:rFonts w:asciiTheme="minorHAnsi" w:hAnsiTheme="minorHAnsi" w:cstheme="minorHAnsi"/>
          <w:b/>
          <w:smallCaps/>
          <w:sz w:val="20"/>
        </w:rPr>
        <w:t xml:space="preserve">EXHIBITION SPACE REQUEST </w:t>
      </w:r>
    </w:p>
    <w:p w14:paraId="1C573F92" w14:textId="77777777" w:rsidR="00FD70CA" w:rsidRDefault="00FD70CA" w:rsidP="00FD70CA">
      <w:pPr>
        <w:tabs>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b/>
          <w:bCs/>
          <w:sz w:val="20"/>
        </w:rPr>
      </w:pPr>
      <w:r w:rsidRPr="00EA3A2B">
        <w:rPr>
          <w:rFonts w:asciiTheme="minorHAnsi" w:hAnsiTheme="minorHAnsi" w:cstheme="minorHAnsi"/>
          <w:bCs/>
          <w:sz w:val="18"/>
          <w:szCs w:val="18"/>
        </w:rPr>
        <w:t xml:space="preserve">We wish to book </w:t>
      </w:r>
      <w:r w:rsidRPr="00EA3A2B">
        <w:rPr>
          <w:rFonts w:asciiTheme="minorHAnsi" w:hAnsiTheme="minorHAnsi" w:cstheme="minorHAnsi"/>
          <w:sz w:val="18"/>
          <w:szCs w:val="18"/>
        </w:rPr>
        <w:t>one ‘space only’ site measuring 3m x 3m at the venue indicated below:</w:t>
      </w:r>
    </w:p>
    <w:p w14:paraId="5A2E7617" w14:textId="77777777" w:rsidR="00FD70CA" w:rsidRPr="00941615" w:rsidRDefault="00FD70CA" w:rsidP="00FD70CA">
      <w:pPr>
        <w:tabs>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b/>
          <w:smallCaps/>
          <w:sz w:val="16"/>
          <w:szCs w:val="16"/>
        </w:rPr>
      </w:pPr>
    </w:p>
    <w:p w14:paraId="43753715" w14:textId="4C1B8E3A" w:rsidR="00FD70CA" w:rsidRPr="00A43626" w:rsidRDefault="00A43626" w:rsidP="00FD70CA">
      <w:pPr>
        <w:tabs>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color w:val="0070C0"/>
          <w:sz w:val="22"/>
          <w:szCs w:val="22"/>
        </w:rPr>
      </w:pPr>
      <w:r>
        <w:rPr>
          <w:rFonts w:asciiTheme="minorHAnsi" w:hAnsiTheme="minorHAnsi" w:cstheme="minorHAnsi"/>
          <w:b/>
          <w:smallCaps/>
          <w:color w:val="0070C0"/>
          <w:sz w:val="22"/>
          <w:szCs w:val="22"/>
        </w:rPr>
        <w:t>HILTON READING HOTEL                             WEDNESDAY 26 JUNE 2024</w:t>
      </w:r>
    </w:p>
    <w:p w14:paraId="02CEFB99" w14:textId="04B0BC30" w:rsidR="00FD70CA" w:rsidRPr="00EA3A2B" w:rsidRDefault="00FD70CA" w:rsidP="00FD70CA">
      <w:pPr>
        <w:tabs>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sz w:val="18"/>
        </w:rPr>
      </w:pPr>
    </w:p>
    <w:p w14:paraId="5996BD53" w14:textId="30BD0C41" w:rsidR="00FD70CA" w:rsidRPr="00941615" w:rsidRDefault="005361E8" w:rsidP="00FD70CA">
      <w:pPr>
        <w:tabs>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b/>
          <w:smallCaps/>
          <w:sz w:val="22"/>
          <w:szCs w:val="22"/>
        </w:rPr>
      </w:pPr>
      <w:r>
        <w:rPr>
          <w:rFonts w:asciiTheme="minorHAnsi" w:hAnsiTheme="minorHAnsi" w:cstheme="minorHAnsi"/>
          <w:b/>
          <w:smallCaps/>
          <w:noProof/>
          <w:sz w:val="22"/>
          <w:szCs w:val="22"/>
        </w:rPr>
        <w:drawing>
          <wp:anchor distT="0" distB="0" distL="114300" distR="114300" simplePos="0" relativeHeight="251665408" behindDoc="1" locked="0" layoutInCell="1" allowOverlap="1" wp14:anchorId="66EFBA16" wp14:editId="3B2A1303">
            <wp:simplePos x="0" y="0"/>
            <wp:positionH relativeFrom="column">
              <wp:posOffset>4966109</wp:posOffset>
            </wp:positionH>
            <wp:positionV relativeFrom="paragraph">
              <wp:posOffset>6350</wp:posOffset>
            </wp:positionV>
            <wp:extent cx="200025" cy="200025"/>
            <wp:effectExtent l="0" t="0" r="9525" b="9525"/>
            <wp:wrapTight wrapText="bothSides">
              <wp:wrapPolygon edited="0">
                <wp:start x="14400" y="0"/>
                <wp:lineTo x="0" y="6171"/>
                <wp:lineTo x="0" y="14400"/>
                <wp:lineTo x="2057" y="20571"/>
                <wp:lineTo x="12343" y="20571"/>
                <wp:lineTo x="20571" y="8229"/>
                <wp:lineTo x="20571" y="0"/>
                <wp:lineTo x="14400" y="0"/>
              </wp:wrapPolygon>
            </wp:wrapTight>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00025" cy="200025"/>
                    </a:xfrm>
                    <a:prstGeom prst="rect">
                      <a:avLst/>
                    </a:prstGeom>
                  </pic:spPr>
                </pic:pic>
              </a:graphicData>
            </a:graphic>
          </wp:anchor>
        </w:drawing>
      </w:r>
      <w:r w:rsidR="00FD70CA" w:rsidRPr="00941615">
        <w:rPr>
          <w:rFonts w:asciiTheme="minorHAnsi" w:hAnsiTheme="minorHAnsi" w:cstheme="minorHAnsi"/>
          <w:sz w:val="16"/>
          <w:szCs w:val="18"/>
        </w:rPr>
        <w:t xml:space="preserve"> </w:t>
      </w:r>
      <w:r w:rsidR="00FD70CA" w:rsidRPr="00941615">
        <w:rPr>
          <w:rFonts w:asciiTheme="minorHAnsi" w:hAnsiTheme="minorHAnsi" w:cstheme="minorHAnsi"/>
          <w:b/>
          <w:smallCaps/>
          <w:sz w:val="20"/>
        </w:rPr>
        <w:t>SPACE COSTS</w:t>
      </w:r>
      <w:r>
        <w:rPr>
          <w:rFonts w:asciiTheme="minorHAnsi" w:hAnsiTheme="minorHAnsi" w:cstheme="minorHAnsi"/>
          <w:b/>
          <w:smallCaps/>
          <w:sz w:val="20"/>
        </w:rPr>
        <w:t xml:space="preserve"> </w:t>
      </w:r>
      <w:r w:rsidRPr="005361E8">
        <w:rPr>
          <w:rFonts w:asciiTheme="minorHAnsi" w:hAnsiTheme="minorHAnsi" w:cstheme="minorHAnsi"/>
          <w:b/>
          <w:smallCaps/>
          <w:sz w:val="18"/>
          <w:szCs w:val="18"/>
        </w:rPr>
        <w:t>(PLEASE TICK RELEVANT BOX)</w:t>
      </w:r>
      <w:r w:rsidRPr="005361E8">
        <w:rPr>
          <w:rFonts w:asciiTheme="minorHAnsi" w:hAnsiTheme="minorHAnsi" w:cstheme="minorHAnsi"/>
          <w:b/>
          <w:smallCaps/>
          <w:noProof/>
          <w:sz w:val="22"/>
          <w:szCs w:val="22"/>
        </w:rPr>
        <w:t xml:space="preserve"> </w:t>
      </w:r>
    </w:p>
    <w:p w14:paraId="06EA0175" w14:textId="77777777" w:rsidR="00FD70CA" w:rsidRPr="00EA3A2B" w:rsidRDefault="00FD70CA" w:rsidP="00FD70CA">
      <w:pPr>
        <w:tabs>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sz w:val="18"/>
        </w:rPr>
      </w:pPr>
    </w:p>
    <w:tbl>
      <w:tblPr>
        <w:tblStyle w:val="TableGrid"/>
        <w:tblW w:w="0" w:type="auto"/>
        <w:tblInd w:w="-5" w:type="dxa"/>
        <w:tblLook w:val="04A0" w:firstRow="1" w:lastRow="0" w:firstColumn="1" w:lastColumn="0" w:noHBand="0" w:noVBand="1"/>
      </w:tblPr>
      <w:tblGrid>
        <w:gridCol w:w="3261"/>
        <w:gridCol w:w="3964"/>
        <w:gridCol w:w="1564"/>
      </w:tblGrid>
      <w:tr w:rsidR="00FD70CA" w:rsidRPr="00EA3A2B" w14:paraId="41032961" w14:textId="77777777" w:rsidTr="002B4395">
        <w:trPr>
          <w:trHeight w:val="296"/>
        </w:trPr>
        <w:tc>
          <w:tcPr>
            <w:tcW w:w="3261" w:type="dxa"/>
          </w:tcPr>
          <w:p w14:paraId="5A46A9FD" w14:textId="77777777" w:rsidR="00FD70CA" w:rsidRPr="00941615" w:rsidRDefault="00FD70CA" w:rsidP="002B4395">
            <w:pPr>
              <w:pStyle w:val="Heading4"/>
              <w:jc w:val="left"/>
              <w:rPr>
                <w:rFonts w:asciiTheme="minorHAnsi" w:hAnsiTheme="minorHAnsi" w:cstheme="minorHAnsi"/>
                <w:sz w:val="20"/>
              </w:rPr>
            </w:pPr>
            <w:r w:rsidRPr="00941615">
              <w:rPr>
                <w:rFonts w:asciiTheme="minorHAnsi" w:hAnsiTheme="minorHAnsi" w:cstheme="minorHAnsi"/>
                <w:sz w:val="20"/>
              </w:rPr>
              <w:t xml:space="preserve">MEMBERS OF UKSTT </w:t>
            </w:r>
          </w:p>
          <w:p w14:paraId="63F4297F" w14:textId="77777777" w:rsidR="00FD70CA" w:rsidRPr="00EA3A2B" w:rsidRDefault="00FD70CA" w:rsidP="002B4395">
            <w:pPr>
              <w:pStyle w:val="Heading4"/>
              <w:jc w:val="left"/>
              <w:rPr>
                <w:rFonts w:asciiTheme="minorHAnsi" w:hAnsiTheme="minorHAnsi" w:cstheme="minorHAnsi"/>
                <w:sz w:val="22"/>
                <w:szCs w:val="22"/>
              </w:rPr>
            </w:pPr>
          </w:p>
        </w:tc>
        <w:tc>
          <w:tcPr>
            <w:tcW w:w="3964" w:type="dxa"/>
          </w:tcPr>
          <w:p w14:paraId="28E8DE21" w14:textId="77777777" w:rsidR="00FD70CA" w:rsidRPr="00EA3A2B" w:rsidRDefault="00FD70CA" w:rsidP="002B4395">
            <w:pPr>
              <w:pStyle w:val="Heading4"/>
              <w:jc w:val="left"/>
              <w:rPr>
                <w:rFonts w:asciiTheme="minorHAnsi" w:hAnsiTheme="minorHAnsi" w:cstheme="minorHAnsi"/>
                <w:sz w:val="22"/>
                <w:szCs w:val="22"/>
              </w:rPr>
            </w:pPr>
            <w:r w:rsidRPr="00EA3A2B">
              <w:rPr>
                <w:rFonts w:asciiTheme="minorHAnsi" w:hAnsiTheme="minorHAnsi" w:cstheme="minorHAnsi"/>
                <w:sz w:val="22"/>
                <w:szCs w:val="22"/>
              </w:rPr>
              <w:t>£1,350 + VAT</w:t>
            </w:r>
          </w:p>
        </w:tc>
        <w:tc>
          <w:tcPr>
            <w:tcW w:w="1564" w:type="dxa"/>
          </w:tcPr>
          <w:p w14:paraId="089E6E89" w14:textId="2114792D" w:rsidR="00FD70CA" w:rsidRPr="00EA3A2B" w:rsidRDefault="00FD70CA" w:rsidP="002B4395">
            <w:pPr>
              <w:pStyle w:val="Heading4"/>
              <w:jc w:val="left"/>
              <w:rPr>
                <w:rFonts w:asciiTheme="minorHAnsi" w:hAnsiTheme="minorHAnsi" w:cstheme="minorHAnsi"/>
                <w:sz w:val="22"/>
                <w:szCs w:val="22"/>
              </w:rPr>
            </w:pPr>
          </w:p>
        </w:tc>
      </w:tr>
      <w:tr w:rsidR="00FD70CA" w:rsidRPr="00EA3A2B" w14:paraId="2B5E3F06" w14:textId="77777777" w:rsidTr="002B4395">
        <w:trPr>
          <w:trHeight w:val="296"/>
        </w:trPr>
        <w:tc>
          <w:tcPr>
            <w:tcW w:w="3261" w:type="dxa"/>
          </w:tcPr>
          <w:p w14:paraId="31573D24" w14:textId="77777777" w:rsidR="00FD70CA" w:rsidRPr="00941615" w:rsidRDefault="00FD70CA" w:rsidP="002B4395">
            <w:pPr>
              <w:pStyle w:val="Heading4"/>
              <w:jc w:val="left"/>
              <w:rPr>
                <w:rFonts w:asciiTheme="minorHAnsi" w:hAnsiTheme="minorHAnsi" w:cstheme="minorHAnsi"/>
                <w:sz w:val="20"/>
              </w:rPr>
            </w:pPr>
            <w:r w:rsidRPr="00941615">
              <w:rPr>
                <w:rFonts w:asciiTheme="minorHAnsi" w:hAnsiTheme="minorHAnsi" w:cstheme="minorHAnsi"/>
                <w:sz w:val="20"/>
              </w:rPr>
              <w:t>NON-MEMBERS</w:t>
            </w:r>
          </w:p>
          <w:p w14:paraId="7AD14BD1" w14:textId="77777777" w:rsidR="00FD70CA" w:rsidRPr="00EA3A2B" w:rsidRDefault="00FD70CA" w:rsidP="002B4395">
            <w:pPr>
              <w:pStyle w:val="Heading4"/>
              <w:jc w:val="left"/>
              <w:rPr>
                <w:rFonts w:asciiTheme="minorHAnsi" w:hAnsiTheme="minorHAnsi" w:cstheme="minorHAnsi"/>
                <w:sz w:val="22"/>
                <w:szCs w:val="22"/>
              </w:rPr>
            </w:pPr>
          </w:p>
        </w:tc>
        <w:tc>
          <w:tcPr>
            <w:tcW w:w="3964" w:type="dxa"/>
          </w:tcPr>
          <w:p w14:paraId="4A56848A" w14:textId="77777777" w:rsidR="00FD70CA" w:rsidRPr="00EA3A2B" w:rsidRDefault="00FD70CA" w:rsidP="002B4395">
            <w:pPr>
              <w:pStyle w:val="Heading4"/>
              <w:jc w:val="left"/>
              <w:rPr>
                <w:rFonts w:asciiTheme="minorHAnsi" w:hAnsiTheme="minorHAnsi" w:cstheme="minorHAnsi"/>
                <w:sz w:val="22"/>
                <w:szCs w:val="22"/>
              </w:rPr>
            </w:pPr>
            <w:r w:rsidRPr="00EA3A2B">
              <w:rPr>
                <w:rFonts w:asciiTheme="minorHAnsi" w:hAnsiTheme="minorHAnsi" w:cstheme="minorHAnsi"/>
                <w:sz w:val="22"/>
                <w:szCs w:val="22"/>
              </w:rPr>
              <w:t>£1,500 + VAT</w:t>
            </w:r>
          </w:p>
        </w:tc>
        <w:tc>
          <w:tcPr>
            <w:tcW w:w="1564" w:type="dxa"/>
          </w:tcPr>
          <w:p w14:paraId="74278675" w14:textId="77777777" w:rsidR="00FD70CA" w:rsidRPr="00EA3A2B" w:rsidRDefault="00FD70CA" w:rsidP="002B4395">
            <w:pPr>
              <w:pStyle w:val="Heading4"/>
              <w:jc w:val="left"/>
              <w:rPr>
                <w:rFonts w:asciiTheme="minorHAnsi" w:hAnsiTheme="minorHAnsi" w:cstheme="minorHAnsi"/>
                <w:sz w:val="22"/>
                <w:szCs w:val="22"/>
              </w:rPr>
            </w:pPr>
          </w:p>
        </w:tc>
      </w:tr>
    </w:tbl>
    <w:p w14:paraId="02018ABE" w14:textId="34450C66" w:rsidR="00D14C3B" w:rsidRPr="00EA3A2B" w:rsidRDefault="00D14C3B" w:rsidP="00FD70CA">
      <w:pPr>
        <w:pStyle w:val="Heading4"/>
        <w:jc w:val="left"/>
        <w:rPr>
          <w:rFonts w:asciiTheme="minorHAnsi" w:hAnsiTheme="minorHAnsi" w:cstheme="minorHAnsi"/>
          <w:i/>
          <w:sz w:val="22"/>
          <w:szCs w:val="22"/>
        </w:rPr>
      </w:pPr>
    </w:p>
    <w:p w14:paraId="10345073" w14:textId="02B96602" w:rsidR="00DD1962" w:rsidRPr="00EA3A2B" w:rsidRDefault="00FD70CA" w:rsidP="00BE796E">
      <w:pPr>
        <w:tabs>
          <w:tab w:val="left" w:pos="284"/>
          <w:tab w:val="left" w:pos="426"/>
          <w:tab w:val="left" w:pos="2160"/>
          <w:tab w:val="left" w:leader="underscore" w:pos="2880"/>
          <w:tab w:val="left" w:pos="3420"/>
          <w:tab w:val="left" w:pos="6660"/>
          <w:tab w:val="left" w:leader="underscore" w:pos="7740"/>
          <w:tab w:val="left" w:pos="8280"/>
          <w:tab w:val="left" w:leader="underscore" w:pos="9360"/>
        </w:tabs>
        <w:rPr>
          <w:rFonts w:asciiTheme="minorHAnsi" w:hAnsiTheme="minorHAnsi" w:cstheme="minorHAnsi"/>
          <w:sz w:val="16"/>
        </w:rPr>
      </w:pPr>
      <w:r w:rsidRPr="00FD70CA">
        <w:rPr>
          <w:rFonts w:asciiTheme="minorHAnsi" w:hAnsiTheme="minorHAnsi" w:cstheme="minorHAnsi"/>
          <w:b/>
          <w:bCs/>
          <w:sz w:val="20"/>
          <w:szCs w:val="18"/>
        </w:rPr>
        <w:t>INCLUDED IN COSTS</w:t>
      </w:r>
      <w:r w:rsidR="00DD1962" w:rsidRPr="00EA3A2B">
        <w:rPr>
          <w:rFonts w:asciiTheme="minorHAnsi" w:hAnsiTheme="minorHAnsi" w:cstheme="minorHAnsi"/>
          <w:b/>
          <w:bCs/>
          <w:sz w:val="22"/>
        </w:rPr>
        <w:t>:</w:t>
      </w:r>
      <w:r w:rsidR="00DD1962" w:rsidRPr="00EA3A2B">
        <w:rPr>
          <w:rFonts w:asciiTheme="minorHAnsi" w:hAnsiTheme="minorHAnsi" w:cstheme="minorHAnsi"/>
          <w:b/>
          <w:bCs/>
          <w:sz w:val="22"/>
        </w:rPr>
        <w:tab/>
      </w:r>
    </w:p>
    <w:p w14:paraId="41FF12D0" w14:textId="14E1ED9D" w:rsidR="00DD1962" w:rsidRPr="00EA3A2B" w:rsidRDefault="00735335" w:rsidP="00123290">
      <w:pPr>
        <w:pStyle w:val="BodyText"/>
        <w:numPr>
          <w:ilvl w:val="0"/>
          <w:numId w:val="6"/>
        </w:numPr>
        <w:tabs>
          <w:tab w:val="num" w:pos="1985"/>
        </w:tabs>
        <w:rPr>
          <w:rFonts w:asciiTheme="minorHAnsi" w:hAnsiTheme="minorHAnsi" w:cstheme="minorHAnsi"/>
          <w:sz w:val="18"/>
        </w:rPr>
      </w:pPr>
      <w:r>
        <w:rPr>
          <w:rFonts w:asciiTheme="minorHAnsi" w:hAnsiTheme="minorHAnsi" w:cstheme="minorHAnsi"/>
          <w:sz w:val="18"/>
        </w:rPr>
        <w:t>stand</w:t>
      </w:r>
      <w:r w:rsidR="00DD1962" w:rsidRPr="00EA3A2B">
        <w:rPr>
          <w:rFonts w:asciiTheme="minorHAnsi" w:hAnsiTheme="minorHAnsi" w:cstheme="minorHAnsi"/>
          <w:sz w:val="18"/>
        </w:rPr>
        <w:t xml:space="preserve"> space measuring 3m x </w:t>
      </w:r>
      <w:r w:rsidR="00FB0A2E" w:rsidRPr="00EA3A2B">
        <w:rPr>
          <w:rFonts w:asciiTheme="minorHAnsi" w:hAnsiTheme="minorHAnsi" w:cstheme="minorHAnsi"/>
          <w:sz w:val="18"/>
        </w:rPr>
        <w:t>3</w:t>
      </w:r>
      <w:r w:rsidR="00DD1962" w:rsidRPr="00EA3A2B">
        <w:rPr>
          <w:rFonts w:asciiTheme="minorHAnsi" w:hAnsiTheme="minorHAnsi" w:cstheme="minorHAnsi"/>
          <w:sz w:val="18"/>
        </w:rPr>
        <w:t>m</w:t>
      </w:r>
    </w:p>
    <w:p w14:paraId="71818788" w14:textId="77777777" w:rsidR="00DD1962" w:rsidRPr="00EA3A2B" w:rsidRDefault="00DD1962" w:rsidP="00123290">
      <w:pPr>
        <w:pStyle w:val="BodyText"/>
        <w:numPr>
          <w:ilvl w:val="0"/>
          <w:numId w:val="6"/>
        </w:numPr>
        <w:tabs>
          <w:tab w:val="num" w:pos="1985"/>
        </w:tabs>
        <w:rPr>
          <w:rFonts w:asciiTheme="minorHAnsi" w:hAnsiTheme="minorHAnsi" w:cstheme="minorHAnsi"/>
          <w:sz w:val="18"/>
        </w:rPr>
      </w:pPr>
      <w:r w:rsidRPr="00EA3A2B">
        <w:rPr>
          <w:rFonts w:asciiTheme="minorHAnsi" w:hAnsiTheme="minorHAnsi" w:cstheme="minorHAnsi"/>
          <w:sz w:val="18"/>
        </w:rPr>
        <w:t>Access to power supply</w:t>
      </w:r>
    </w:p>
    <w:p w14:paraId="113961AC" w14:textId="77777777" w:rsidR="00DD1962" w:rsidRPr="00EA3A2B" w:rsidRDefault="00DD1962" w:rsidP="00123290">
      <w:pPr>
        <w:pStyle w:val="BodyText"/>
        <w:numPr>
          <w:ilvl w:val="0"/>
          <w:numId w:val="6"/>
        </w:numPr>
        <w:tabs>
          <w:tab w:val="num" w:pos="1985"/>
        </w:tabs>
        <w:rPr>
          <w:rFonts w:asciiTheme="minorHAnsi" w:hAnsiTheme="minorHAnsi" w:cstheme="minorHAnsi"/>
          <w:sz w:val="18"/>
        </w:rPr>
      </w:pPr>
      <w:r w:rsidRPr="00EA3A2B">
        <w:rPr>
          <w:rFonts w:asciiTheme="minorHAnsi" w:hAnsiTheme="minorHAnsi" w:cstheme="minorHAnsi"/>
          <w:sz w:val="18"/>
        </w:rPr>
        <w:t>1 x table, 2 x chairs</w:t>
      </w:r>
    </w:p>
    <w:p w14:paraId="6164C14C" w14:textId="107A178E" w:rsidR="00DD1962" w:rsidRPr="00EA3A2B" w:rsidRDefault="00DD1962" w:rsidP="00123290">
      <w:pPr>
        <w:pStyle w:val="BodyText"/>
        <w:numPr>
          <w:ilvl w:val="0"/>
          <w:numId w:val="6"/>
        </w:numPr>
        <w:tabs>
          <w:tab w:val="num" w:pos="1985"/>
        </w:tabs>
        <w:rPr>
          <w:rFonts w:asciiTheme="minorHAnsi" w:hAnsiTheme="minorHAnsi" w:cstheme="minorHAnsi"/>
          <w:sz w:val="18"/>
        </w:rPr>
      </w:pPr>
      <w:r w:rsidRPr="00EA3A2B">
        <w:rPr>
          <w:rFonts w:asciiTheme="minorHAnsi" w:hAnsiTheme="minorHAnsi" w:cstheme="minorHAnsi"/>
          <w:sz w:val="18"/>
        </w:rPr>
        <w:t xml:space="preserve">Catering for 2 personnel </w:t>
      </w:r>
    </w:p>
    <w:tbl>
      <w:tblPr>
        <w:tblStyle w:val="TableGrid"/>
        <w:tblpPr w:leftFromText="180" w:rightFromText="180" w:vertAnchor="text" w:horzAnchor="page" w:tblpX="8287" w:tblpY="92"/>
        <w:tblW w:w="0" w:type="auto"/>
        <w:tblLook w:val="04A0" w:firstRow="1" w:lastRow="0" w:firstColumn="1" w:lastColumn="0" w:noHBand="0" w:noVBand="1"/>
      </w:tblPr>
      <w:tblGrid>
        <w:gridCol w:w="1423"/>
      </w:tblGrid>
      <w:tr w:rsidR="00392AB1" w:rsidRPr="00EA3A2B" w14:paraId="3C988296" w14:textId="77777777" w:rsidTr="00FD70CA">
        <w:trPr>
          <w:trHeight w:val="517"/>
        </w:trPr>
        <w:tc>
          <w:tcPr>
            <w:tcW w:w="1423" w:type="dxa"/>
          </w:tcPr>
          <w:p w14:paraId="3B300765" w14:textId="77777777" w:rsidR="00392AB1" w:rsidRPr="00EA3A2B" w:rsidRDefault="00392AB1" w:rsidP="00FD70CA">
            <w:pPr>
              <w:pStyle w:val="Heading4"/>
              <w:rPr>
                <w:rFonts w:asciiTheme="minorHAnsi" w:hAnsiTheme="minorHAnsi" w:cstheme="minorHAnsi"/>
                <w:sz w:val="22"/>
                <w:szCs w:val="22"/>
              </w:rPr>
            </w:pPr>
          </w:p>
        </w:tc>
      </w:tr>
    </w:tbl>
    <w:p w14:paraId="36E65277" w14:textId="3CF67BB1" w:rsidR="006E3EC1" w:rsidRPr="00EA3A2B" w:rsidRDefault="006E3EC1" w:rsidP="006E3EC1">
      <w:pPr>
        <w:pStyle w:val="BodyText"/>
        <w:rPr>
          <w:rFonts w:asciiTheme="minorHAnsi" w:hAnsiTheme="minorHAnsi" w:cstheme="minorHAnsi"/>
          <w:sz w:val="18"/>
        </w:rPr>
      </w:pPr>
    </w:p>
    <w:p w14:paraId="56F414AF" w14:textId="3D63752F" w:rsidR="006E3EC1" w:rsidRPr="00EA3A2B" w:rsidRDefault="00FD70CA" w:rsidP="006E3EC1">
      <w:pPr>
        <w:pStyle w:val="BodyText"/>
        <w:rPr>
          <w:rFonts w:asciiTheme="minorHAnsi" w:hAnsiTheme="minorHAnsi" w:cstheme="minorHAnsi"/>
          <w:b/>
          <w:bCs/>
          <w:sz w:val="22"/>
        </w:rPr>
      </w:pPr>
      <w:r w:rsidRPr="00EA3A2B">
        <w:rPr>
          <w:rFonts w:asciiTheme="minorHAnsi" w:hAnsiTheme="minorHAnsi" w:cstheme="minorHAnsi"/>
          <w:b/>
          <w:bCs/>
          <w:sz w:val="22"/>
        </w:rPr>
        <w:t>EVENT SPONSOR</w:t>
      </w:r>
      <w:r>
        <w:rPr>
          <w:rFonts w:asciiTheme="minorHAnsi" w:hAnsiTheme="minorHAnsi" w:cstheme="minorHAnsi"/>
          <w:b/>
          <w:bCs/>
          <w:sz w:val="22"/>
        </w:rPr>
        <w:t xml:space="preserve">SHIP: </w:t>
      </w:r>
      <w:r w:rsidRPr="00EA3A2B">
        <w:rPr>
          <w:rFonts w:asciiTheme="minorHAnsi" w:hAnsiTheme="minorHAnsi" w:cstheme="minorHAnsi"/>
          <w:b/>
          <w:bCs/>
          <w:sz w:val="22"/>
        </w:rPr>
        <w:t xml:space="preserve"> </w:t>
      </w:r>
      <w:r w:rsidR="006E3EC1" w:rsidRPr="00FD70CA">
        <w:rPr>
          <w:rFonts w:asciiTheme="minorHAnsi" w:hAnsiTheme="minorHAnsi" w:cstheme="minorHAnsi"/>
          <w:b/>
          <w:bCs/>
          <w:szCs w:val="18"/>
        </w:rPr>
        <w:t>£1,000.00 plus exhibiting costs to include</w:t>
      </w:r>
      <w:r w:rsidR="00B549F5">
        <w:rPr>
          <w:rFonts w:asciiTheme="minorHAnsi" w:hAnsiTheme="minorHAnsi" w:cstheme="minorHAnsi"/>
          <w:b/>
          <w:bCs/>
          <w:szCs w:val="18"/>
        </w:rPr>
        <w:t xml:space="preserve"> </w:t>
      </w:r>
      <w:r w:rsidR="00735335" w:rsidRPr="00FD70CA">
        <w:rPr>
          <w:rFonts w:asciiTheme="minorHAnsi" w:hAnsiTheme="minorHAnsi" w:cstheme="minorHAnsi"/>
          <w:b/>
          <w:bCs/>
          <w:szCs w:val="18"/>
        </w:rPr>
        <w:t>(Maximum of 4)</w:t>
      </w:r>
      <w:r w:rsidR="006E3EC1" w:rsidRPr="00EA3A2B">
        <w:rPr>
          <w:rFonts w:asciiTheme="minorHAnsi" w:hAnsiTheme="minorHAnsi" w:cstheme="minorHAnsi"/>
          <w:b/>
          <w:bCs/>
          <w:sz w:val="22"/>
        </w:rPr>
        <w:t>:</w:t>
      </w:r>
      <w:r w:rsidR="00392AB1" w:rsidRPr="00EA3A2B">
        <w:rPr>
          <w:rFonts w:asciiTheme="minorHAnsi" w:hAnsiTheme="minorHAnsi" w:cstheme="minorHAnsi"/>
          <w:b/>
          <w:bCs/>
          <w:sz w:val="22"/>
        </w:rPr>
        <w:t xml:space="preserve">        </w:t>
      </w:r>
    </w:p>
    <w:p w14:paraId="6EF76FBF" w14:textId="77777777" w:rsidR="00392AB1" w:rsidRPr="00123290" w:rsidRDefault="00392AB1" w:rsidP="00123290">
      <w:pPr>
        <w:pStyle w:val="ListParagraph"/>
        <w:numPr>
          <w:ilvl w:val="0"/>
          <w:numId w:val="8"/>
        </w:numPr>
        <w:rPr>
          <w:rFonts w:asciiTheme="minorHAnsi" w:hAnsiTheme="minorHAnsi" w:cstheme="minorHAnsi"/>
          <w:sz w:val="18"/>
          <w:szCs w:val="18"/>
        </w:rPr>
      </w:pPr>
      <w:r w:rsidRPr="00123290">
        <w:rPr>
          <w:rFonts w:asciiTheme="minorHAnsi" w:hAnsiTheme="minorHAnsi" w:cstheme="minorHAnsi"/>
          <w:sz w:val="18"/>
          <w:szCs w:val="18"/>
        </w:rPr>
        <w:t>Items included above</w:t>
      </w:r>
    </w:p>
    <w:p w14:paraId="5BDBBA18" w14:textId="10EAB970" w:rsidR="006E3EC1" w:rsidRPr="00123290" w:rsidRDefault="006E3EC1" w:rsidP="00123290">
      <w:pPr>
        <w:pStyle w:val="ListParagraph"/>
        <w:numPr>
          <w:ilvl w:val="0"/>
          <w:numId w:val="8"/>
        </w:numPr>
        <w:rPr>
          <w:rFonts w:asciiTheme="minorHAnsi" w:hAnsiTheme="minorHAnsi" w:cstheme="minorHAnsi"/>
          <w:sz w:val="18"/>
          <w:szCs w:val="18"/>
        </w:rPr>
      </w:pPr>
      <w:r w:rsidRPr="00123290">
        <w:rPr>
          <w:rFonts w:asciiTheme="minorHAnsi" w:hAnsiTheme="minorHAnsi" w:cstheme="minorHAnsi"/>
          <w:sz w:val="18"/>
          <w:szCs w:val="18"/>
        </w:rPr>
        <w:t xml:space="preserve">10-minute </w:t>
      </w:r>
      <w:r w:rsidR="00B549F5">
        <w:rPr>
          <w:rFonts w:asciiTheme="minorHAnsi" w:hAnsiTheme="minorHAnsi" w:cstheme="minorHAnsi"/>
          <w:sz w:val="18"/>
          <w:szCs w:val="18"/>
        </w:rPr>
        <w:t>s</w:t>
      </w:r>
      <w:r w:rsidRPr="00123290">
        <w:rPr>
          <w:rFonts w:asciiTheme="minorHAnsi" w:hAnsiTheme="minorHAnsi" w:cstheme="minorHAnsi"/>
          <w:sz w:val="18"/>
          <w:szCs w:val="18"/>
        </w:rPr>
        <w:t xml:space="preserve">howcase </w:t>
      </w:r>
      <w:r w:rsidR="00B549F5">
        <w:rPr>
          <w:rFonts w:asciiTheme="minorHAnsi" w:hAnsiTheme="minorHAnsi" w:cstheme="minorHAnsi"/>
          <w:sz w:val="18"/>
          <w:szCs w:val="18"/>
        </w:rPr>
        <w:t>p</w:t>
      </w:r>
      <w:r w:rsidRPr="00123290">
        <w:rPr>
          <w:rFonts w:asciiTheme="minorHAnsi" w:hAnsiTheme="minorHAnsi" w:cstheme="minorHAnsi"/>
          <w:sz w:val="18"/>
          <w:szCs w:val="18"/>
        </w:rPr>
        <w:t xml:space="preserve">resentation </w:t>
      </w:r>
    </w:p>
    <w:p w14:paraId="177F11D3" w14:textId="2B936E62" w:rsidR="006E3EC1" w:rsidRPr="00A400ED" w:rsidRDefault="006E3EC1" w:rsidP="00123290">
      <w:pPr>
        <w:pStyle w:val="ListParagraph"/>
        <w:numPr>
          <w:ilvl w:val="0"/>
          <w:numId w:val="8"/>
        </w:numPr>
        <w:rPr>
          <w:rFonts w:asciiTheme="minorHAnsi" w:hAnsiTheme="minorHAnsi" w:cstheme="minorHAnsi"/>
          <w:sz w:val="18"/>
          <w:szCs w:val="18"/>
        </w:rPr>
      </w:pPr>
      <w:r w:rsidRPr="00A400ED">
        <w:rPr>
          <w:rFonts w:asciiTheme="minorHAnsi" w:hAnsiTheme="minorHAnsi" w:cstheme="minorHAnsi"/>
          <w:sz w:val="18"/>
          <w:szCs w:val="18"/>
        </w:rPr>
        <w:t xml:space="preserve">Full page advertisement </w:t>
      </w:r>
      <w:r w:rsidR="00DC1126" w:rsidRPr="00A400ED">
        <w:rPr>
          <w:rFonts w:asciiTheme="minorHAnsi" w:hAnsiTheme="minorHAnsi" w:cstheme="minorHAnsi"/>
          <w:sz w:val="18"/>
          <w:szCs w:val="18"/>
        </w:rPr>
        <w:t>and sponsor statement in the</w:t>
      </w:r>
      <w:r w:rsidR="00A43626">
        <w:rPr>
          <w:rFonts w:asciiTheme="minorHAnsi" w:hAnsiTheme="minorHAnsi" w:cstheme="minorHAnsi"/>
          <w:sz w:val="18"/>
          <w:szCs w:val="18"/>
        </w:rPr>
        <w:t xml:space="preserve"> digital</w:t>
      </w:r>
      <w:r w:rsidR="00DC1126" w:rsidRPr="00A400ED">
        <w:rPr>
          <w:rFonts w:asciiTheme="minorHAnsi" w:hAnsiTheme="minorHAnsi" w:cstheme="minorHAnsi"/>
          <w:sz w:val="18"/>
          <w:szCs w:val="18"/>
        </w:rPr>
        <w:t xml:space="preserve"> show guide</w:t>
      </w:r>
    </w:p>
    <w:p w14:paraId="7F4CEACC" w14:textId="6EC0ED8C" w:rsidR="006E3EC1" w:rsidRPr="00DC1126" w:rsidRDefault="006E3EC1" w:rsidP="00DC1126">
      <w:pPr>
        <w:pStyle w:val="ListParagraph"/>
        <w:numPr>
          <w:ilvl w:val="0"/>
          <w:numId w:val="8"/>
        </w:numPr>
        <w:rPr>
          <w:rFonts w:asciiTheme="minorHAnsi" w:hAnsiTheme="minorHAnsi" w:cstheme="minorHAnsi"/>
          <w:sz w:val="18"/>
          <w:szCs w:val="18"/>
        </w:rPr>
      </w:pPr>
      <w:r w:rsidRPr="00123290">
        <w:rPr>
          <w:rFonts w:asciiTheme="minorHAnsi" w:hAnsiTheme="minorHAnsi" w:cstheme="minorHAnsi"/>
          <w:sz w:val="18"/>
          <w:szCs w:val="18"/>
        </w:rPr>
        <w:t xml:space="preserve">Logo on the front cover of the show guide and event marketing as a </w:t>
      </w:r>
      <w:r w:rsidR="00B549F5">
        <w:rPr>
          <w:rFonts w:asciiTheme="minorHAnsi" w:hAnsiTheme="minorHAnsi" w:cstheme="minorHAnsi"/>
          <w:sz w:val="18"/>
          <w:szCs w:val="18"/>
        </w:rPr>
        <w:t>s</w:t>
      </w:r>
      <w:r w:rsidRPr="00123290">
        <w:rPr>
          <w:rFonts w:asciiTheme="minorHAnsi" w:hAnsiTheme="minorHAnsi" w:cstheme="minorHAnsi"/>
          <w:sz w:val="18"/>
          <w:szCs w:val="18"/>
        </w:rPr>
        <w:t>ponsor</w:t>
      </w:r>
    </w:p>
    <w:p w14:paraId="44D87E49" w14:textId="77777777" w:rsidR="006E3EC1" w:rsidRPr="00123290" w:rsidRDefault="006E3EC1" w:rsidP="00123290">
      <w:pPr>
        <w:pStyle w:val="ListParagraph"/>
        <w:numPr>
          <w:ilvl w:val="0"/>
          <w:numId w:val="8"/>
        </w:numPr>
        <w:rPr>
          <w:rFonts w:asciiTheme="minorHAnsi" w:hAnsiTheme="minorHAnsi" w:cstheme="minorHAnsi"/>
          <w:sz w:val="18"/>
          <w:szCs w:val="18"/>
        </w:rPr>
      </w:pPr>
      <w:r w:rsidRPr="00123290">
        <w:rPr>
          <w:rFonts w:asciiTheme="minorHAnsi" w:hAnsiTheme="minorHAnsi" w:cstheme="minorHAnsi"/>
          <w:sz w:val="18"/>
          <w:szCs w:val="18"/>
        </w:rPr>
        <w:t>Social media sponsor recognition</w:t>
      </w:r>
    </w:p>
    <w:p w14:paraId="4071845F" w14:textId="77777777" w:rsidR="006E3EC1" w:rsidRPr="00123290" w:rsidRDefault="006E3EC1" w:rsidP="00123290">
      <w:pPr>
        <w:pStyle w:val="ListParagraph"/>
        <w:numPr>
          <w:ilvl w:val="0"/>
          <w:numId w:val="8"/>
        </w:numPr>
        <w:rPr>
          <w:rFonts w:asciiTheme="minorHAnsi" w:hAnsiTheme="minorHAnsi" w:cstheme="minorHAnsi"/>
          <w:sz w:val="18"/>
          <w:szCs w:val="18"/>
        </w:rPr>
      </w:pPr>
      <w:r w:rsidRPr="00123290">
        <w:rPr>
          <w:rFonts w:asciiTheme="minorHAnsi" w:hAnsiTheme="minorHAnsi" w:cstheme="minorHAnsi"/>
          <w:sz w:val="18"/>
          <w:szCs w:val="18"/>
        </w:rPr>
        <w:t>Recognition on all marketing pre, live and post event</w:t>
      </w:r>
    </w:p>
    <w:p w14:paraId="71587B30" w14:textId="77777777" w:rsidR="006D400A" w:rsidRPr="00EA3A2B" w:rsidRDefault="006D400A">
      <w:pPr>
        <w:tabs>
          <w:tab w:val="left" w:pos="360"/>
          <w:tab w:val="left" w:pos="2160"/>
          <w:tab w:val="left" w:leader="underscore" w:pos="2880"/>
          <w:tab w:val="left" w:pos="3420"/>
          <w:tab w:val="left" w:pos="5760"/>
          <w:tab w:val="left" w:leader="underscore" w:pos="6840"/>
          <w:tab w:val="left" w:pos="7380"/>
          <w:tab w:val="left" w:leader="underscore" w:pos="8460"/>
        </w:tabs>
        <w:rPr>
          <w:rFonts w:asciiTheme="minorHAnsi" w:hAnsiTheme="minorHAnsi" w:cstheme="minorHAnsi"/>
          <w:b/>
          <w:sz w:val="18"/>
        </w:rPr>
      </w:pPr>
    </w:p>
    <w:p w14:paraId="07FA3A77" w14:textId="5BAAADC4" w:rsidR="00D07AB9" w:rsidRPr="00EA3A2B" w:rsidRDefault="00A16AE4" w:rsidP="00A16AE4">
      <w:pPr>
        <w:tabs>
          <w:tab w:val="left" w:pos="360"/>
          <w:tab w:val="left" w:pos="2160"/>
          <w:tab w:val="left" w:leader="underscore" w:pos="2880"/>
          <w:tab w:val="left" w:pos="3420"/>
          <w:tab w:val="left" w:pos="5760"/>
          <w:tab w:val="left" w:leader="underscore" w:pos="6840"/>
          <w:tab w:val="left" w:pos="7380"/>
          <w:tab w:val="left" w:leader="underscore" w:pos="8460"/>
        </w:tabs>
        <w:rPr>
          <w:rFonts w:asciiTheme="minorHAnsi" w:hAnsiTheme="minorHAnsi" w:cstheme="minorHAnsi"/>
          <w:b/>
          <w:sz w:val="18"/>
        </w:rPr>
      </w:pPr>
      <w:r w:rsidRPr="00EA3A2B">
        <w:rPr>
          <w:rFonts w:asciiTheme="minorHAnsi" w:hAnsiTheme="minorHAnsi" w:cstheme="minorHAnsi"/>
          <w:b/>
          <w:sz w:val="18"/>
        </w:rPr>
        <w:t>Type of products/equipment to be exhibited/promoted:</w:t>
      </w:r>
    </w:p>
    <w:p w14:paraId="61D12436" w14:textId="77777777" w:rsidR="00392AB1" w:rsidRPr="00EA3A2B" w:rsidRDefault="00392AB1" w:rsidP="00A16AE4">
      <w:pPr>
        <w:tabs>
          <w:tab w:val="left" w:pos="360"/>
          <w:tab w:val="left" w:pos="2160"/>
          <w:tab w:val="left" w:leader="underscore" w:pos="2880"/>
          <w:tab w:val="left" w:pos="3420"/>
          <w:tab w:val="left" w:pos="5760"/>
          <w:tab w:val="left" w:leader="underscore" w:pos="6840"/>
          <w:tab w:val="left" w:pos="7380"/>
          <w:tab w:val="left" w:leader="underscore" w:pos="8460"/>
        </w:tabs>
        <w:rPr>
          <w:rFonts w:asciiTheme="minorHAnsi" w:hAnsiTheme="minorHAnsi" w:cstheme="minorHAnsi"/>
          <w:b/>
          <w:sz w:val="18"/>
        </w:rPr>
      </w:pPr>
    </w:p>
    <w:p w14:paraId="3393946D" w14:textId="0B142477" w:rsidR="00A16AE4" w:rsidRPr="00FD70CA" w:rsidRDefault="00EA43CE" w:rsidP="00A16AE4">
      <w:pPr>
        <w:tabs>
          <w:tab w:val="left" w:pos="360"/>
          <w:tab w:val="left" w:pos="2160"/>
          <w:tab w:val="left" w:leader="underscore" w:pos="2880"/>
          <w:tab w:val="left" w:pos="3420"/>
          <w:tab w:val="left" w:pos="5760"/>
          <w:tab w:val="left" w:leader="underscore" w:pos="6840"/>
          <w:tab w:val="left" w:pos="7380"/>
          <w:tab w:val="left" w:leader="underscore" w:pos="8460"/>
        </w:tabs>
        <w:rPr>
          <w:rFonts w:asciiTheme="minorHAnsi" w:hAnsiTheme="minorHAnsi" w:cstheme="minorHAnsi"/>
          <w:b/>
          <w:sz w:val="18"/>
        </w:rPr>
      </w:pPr>
      <w:r w:rsidRPr="00EA3A2B">
        <w:rPr>
          <w:rFonts w:asciiTheme="minorHAnsi" w:hAnsiTheme="minorHAnsi" w:cstheme="minorHAnsi"/>
          <w:i/>
          <w:noProof/>
          <w:sz w:val="18"/>
          <w:lang w:eastAsia="en-GB"/>
        </w:rPr>
        <mc:AlternateContent>
          <mc:Choice Requires="wps">
            <w:drawing>
              <wp:anchor distT="0" distB="0" distL="114300" distR="114300" simplePos="0" relativeHeight="251658240" behindDoc="1" locked="0" layoutInCell="0" allowOverlap="1" wp14:anchorId="21483571" wp14:editId="6A36F19C">
                <wp:simplePos x="0" y="0"/>
                <wp:positionH relativeFrom="column">
                  <wp:posOffset>-635</wp:posOffset>
                </wp:positionH>
                <wp:positionV relativeFrom="paragraph">
                  <wp:posOffset>32385</wp:posOffset>
                </wp:positionV>
                <wp:extent cx="6191250" cy="0"/>
                <wp:effectExtent l="8890" t="13335" r="10160" b="5715"/>
                <wp:wrapThrough wrapText="bothSides">
                  <wp:wrapPolygon edited="0">
                    <wp:start x="-33" y="-2147483648"/>
                    <wp:lineTo x="-33" y="-2147483648"/>
                    <wp:lineTo x="21633" y="-2147483648"/>
                    <wp:lineTo x="21633" y="-2147483648"/>
                    <wp:lineTo x="-33" y="-2147483648"/>
                  </wp:wrapPolygon>
                </wp:wrapThrough>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0647C9"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55pt" to="48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Dm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PpemNKyCiUjsbkqNn9WK2mn53SOmqJerAI8XXi4F7WShm8uZK2DgDD+z7L5pBDDl6Het0&#10;bmwXIKEC6BzluNzl4GePKBzOskU2mYJq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" o:allowincell="f">
                <w10:wrap type="through"/>
              </v:line>
            </w:pict>
          </mc:Fallback>
        </mc:AlternateContent>
      </w:r>
      <w:r w:rsidR="00A16AE4" w:rsidRPr="00EA3A2B">
        <w:rPr>
          <w:rFonts w:asciiTheme="minorHAnsi" w:hAnsiTheme="minorHAnsi" w:cstheme="minorHAnsi"/>
          <w:b/>
          <w:sz w:val="18"/>
        </w:rPr>
        <w:t>Competitors – List any company you do not want to be located in adjacent booths:</w:t>
      </w:r>
      <w:r w:rsidR="00787ED5" w:rsidRPr="00EA3A2B">
        <w:rPr>
          <w:rFonts w:asciiTheme="minorHAnsi" w:hAnsiTheme="minorHAnsi" w:cstheme="minorHAnsi"/>
          <w:b/>
          <w:sz w:val="18"/>
        </w:rPr>
        <w:br/>
      </w:r>
    </w:p>
    <w:p w14:paraId="3FB1E98C" w14:textId="77777777" w:rsidR="00A16AE4" w:rsidRPr="00EA3A2B" w:rsidRDefault="00EA43CE" w:rsidP="00A16AE4">
      <w:pPr>
        <w:tabs>
          <w:tab w:val="left" w:pos="360"/>
          <w:tab w:val="left" w:pos="2160"/>
          <w:tab w:val="left" w:leader="underscore" w:pos="2880"/>
          <w:tab w:val="left" w:pos="3420"/>
          <w:tab w:val="left" w:pos="5760"/>
          <w:tab w:val="left" w:leader="underscore" w:pos="6840"/>
          <w:tab w:val="left" w:pos="7380"/>
          <w:tab w:val="left" w:leader="underscore" w:pos="8460"/>
        </w:tabs>
        <w:rPr>
          <w:rFonts w:asciiTheme="minorHAnsi" w:hAnsiTheme="minorHAnsi" w:cstheme="minorHAnsi"/>
          <w:sz w:val="20"/>
        </w:rPr>
      </w:pPr>
      <w:r w:rsidRPr="00EA3A2B">
        <w:rPr>
          <w:rFonts w:asciiTheme="minorHAnsi" w:hAnsiTheme="minorHAnsi" w:cstheme="minorHAnsi"/>
          <w:noProof/>
          <w:lang w:eastAsia="en-GB"/>
        </w:rPr>
        <mc:AlternateContent>
          <mc:Choice Requires="wps">
            <w:drawing>
              <wp:anchor distT="0" distB="0" distL="114300" distR="114300" simplePos="0" relativeHeight="251659264" behindDoc="0" locked="0" layoutInCell="0" allowOverlap="1" wp14:anchorId="58DFEB66" wp14:editId="2156A051">
                <wp:simplePos x="0" y="0"/>
                <wp:positionH relativeFrom="column">
                  <wp:posOffset>-635</wp:posOffset>
                </wp:positionH>
                <wp:positionV relativeFrom="paragraph">
                  <wp:posOffset>26670</wp:posOffset>
                </wp:positionV>
                <wp:extent cx="6191250" cy="0"/>
                <wp:effectExtent l="8890" t="7620" r="10160" b="1143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4FA350" id="Line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pt" to="487.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l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" o:allowincell="f"/>
            </w:pict>
          </mc:Fallback>
        </mc:AlternateContent>
      </w:r>
    </w:p>
    <w:p w14:paraId="3A148EC1" w14:textId="77777777" w:rsidR="00EA3A2B" w:rsidRPr="00123290" w:rsidRDefault="00DD1962" w:rsidP="00F36E34">
      <w:pPr>
        <w:tabs>
          <w:tab w:val="left" w:pos="360"/>
          <w:tab w:val="left" w:pos="2160"/>
          <w:tab w:val="left" w:leader="underscore" w:pos="2880"/>
          <w:tab w:val="left" w:pos="3420"/>
          <w:tab w:val="left" w:pos="5760"/>
          <w:tab w:val="left" w:leader="underscore" w:pos="6840"/>
          <w:tab w:val="left" w:pos="7380"/>
          <w:tab w:val="left" w:leader="underscore" w:pos="8460"/>
        </w:tabs>
        <w:rPr>
          <w:rFonts w:asciiTheme="minorHAnsi" w:hAnsiTheme="minorHAnsi" w:cstheme="minorHAnsi"/>
          <w:sz w:val="18"/>
          <w:szCs w:val="18"/>
        </w:rPr>
      </w:pPr>
      <w:r w:rsidRPr="00123290">
        <w:rPr>
          <w:rFonts w:asciiTheme="minorHAnsi" w:hAnsiTheme="minorHAnsi" w:cstheme="minorHAnsi"/>
          <w:sz w:val="18"/>
          <w:szCs w:val="18"/>
        </w:rPr>
        <w:t xml:space="preserve">I confirm that we have our own </w:t>
      </w:r>
      <w:r w:rsidR="00191B36" w:rsidRPr="00123290">
        <w:rPr>
          <w:rFonts w:asciiTheme="minorHAnsi" w:hAnsiTheme="minorHAnsi" w:cstheme="minorHAnsi"/>
          <w:sz w:val="18"/>
          <w:szCs w:val="18"/>
        </w:rPr>
        <w:t>free-standing</w:t>
      </w:r>
      <w:r w:rsidRPr="00123290">
        <w:rPr>
          <w:rFonts w:asciiTheme="minorHAnsi" w:hAnsiTheme="minorHAnsi" w:cstheme="minorHAnsi"/>
          <w:sz w:val="18"/>
          <w:szCs w:val="18"/>
        </w:rPr>
        <w:t xml:space="preserve"> display system that can be accommodated in the space requested above.  </w:t>
      </w:r>
    </w:p>
    <w:p w14:paraId="64D365CC" w14:textId="009C51EF" w:rsidR="00123290" w:rsidRPr="00123290" w:rsidRDefault="00DD1962" w:rsidP="00F36E34">
      <w:pPr>
        <w:tabs>
          <w:tab w:val="left" w:pos="360"/>
          <w:tab w:val="left" w:pos="2160"/>
          <w:tab w:val="left" w:leader="underscore" w:pos="2880"/>
          <w:tab w:val="left" w:pos="3420"/>
          <w:tab w:val="left" w:pos="5760"/>
          <w:tab w:val="left" w:leader="underscore" w:pos="6840"/>
          <w:tab w:val="left" w:pos="7380"/>
          <w:tab w:val="left" w:leader="underscore" w:pos="8460"/>
        </w:tabs>
        <w:rPr>
          <w:rFonts w:asciiTheme="minorHAnsi" w:hAnsiTheme="minorHAnsi" w:cstheme="minorHAnsi"/>
          <w:sz w:val="18"/>
          <w:szCs w:val="18"/>
        </w:rPr>
      </w:pPr>
      <w:r w:rsidRPr="00123290">
        <w:rPr>
          <w:rFonts w:asciiTheme="minorHAnsi" w:hAnsiTheme="minorHAnsi" w:cstheme="minorHAnsi"/>
          <w:sz w:val="18"/>
          <w:szCs w:val="18"/>
        </w:rPr>
        <w:t>We have read and agree to the terms and conditions supplied</w:t>
      </w:r>
      <w:r w:rsidR="008B1777" w:rsidRPr="00123290">
        <w:rPr>
          <w:rFonts w:asciiTheme="minorHAnsi" w:hAnsiTheme="minorHAnsi" w:cstheme="minorHAnsi"/>
          <w:sz w:val="18"/>
          <w:szCs w:val="18"/>
        </w:rPr>
        <w:t xml:space="preserve"> below</w:t>
      </w:r>
      <w:r w:rsidRPr="00123290">
        <w:rPr>
          <w:rFonts w:asciiTheme="minorHAnsi" w:hAnsiTheme="minorHAnsi" w:cstheme="minorHAnsi"/>
          <w:sz w:val="18"/>
          <w:szCs w:val="18"/>
        </w:rPr>
        <w:t>.</w:t>
      </w:r>
    </w:p>
    <w:p w14:paraId="2D87C63F" w14:textId="2BD0D8DA" w:rsidR="004905AC" w:rsidRPr="00EA3A2B" w:rsidRDefault="004905AC">
      <w:pPr>
        <w:tabs>
          <w:tab w:val="left" w:pos="360"/>
          <w:tab w:val="left" w:pos="2160"/>
          <w:tab w:val="left" w:leader="underscore" w:pos="2880"/>
          <w:tab w:val="left" w:pos="3420"/>
          <w:tab w:val="left" w:pos="5760"/>
          <w:tab w:val="left" w:leader="underscore" w:pos="6840"/>
          <w:tab w:val="left" w:pos="7380"/>
          <w:tab w:val="left" w:leader="underscore" w:pos="8460"/>
        </w:tabs>
        <w:rPr>
          <w:rFonts w:asciiTheme="minorHAnsi" w:hAnsiTheme="minorHAnsi" w:cstheme="minorHAnsi"/>
          <w:sz w:val="18"/>
        </w:rPr>
      </w:pPr>
    </w:p>
    <w:p w14:paraId="749F106D" w14:textId="061BDC72" w:rsidR="004905AC" w:rsidRPr="00EA3A2B" w:rsidRDefault="004905AC">
      <w:pPr>
        <w:tabs>
          <w:tab w:val="left" w:pos="1080"/>
          <w:tab w:val="left" w:leader="underscore" w:pos="6840"/>
          <w:tab w:val="left" w:leader="underscore" w:pos="7380"/>
          <w:tab w:val="left" w:leader="underscore" w:pos="9720"/>
        </w:tabs>
        <w:rPr>
          <w:rFonts w:asciiTheme="minorHAnsi" w:hAnsiTheme="minorHAnsi" w:cstheme="minorHAnsi"/>
          <w:sz w:val="18"/>
        </w:rPr>
      </w:pPr>
      <w:r w:rsidRPr="00EA3A2B">
        <w:rPr>
          <w:rFonts w:asciiTheme="minorHAnsi" w:hAnsiTheme="minorHAnsi" w:cstheme="minorHAnsi"/>
          <w:sz w:val="18"/>
        </w:rPr>
        <w:t>Signature:</w:t>
      </w:r>
      <w:r w:rsidR="002D5E02">
        <w:rPr>
          <w:rFonts w:asciiTheme="minorHAnsi" w:hAnsiTheme="minorHAnsi" w:cstheme="minorHAnsi"/>
          <w:sz w:val="18"/>
        </w:rPr>
        <w:t xml:space="preserve">       </w:t>
      </w:r>
      <w:r w:rsidRPr="00EA3A2B">
        <w:rPr>
          <w:rFonts w:asciiTheme="minorHAnsi" w:hAnsiTheme="minorHAnsi" w:cstheme="minorHAnsi"/>
          <w:sz w:val="18"/>
        </w:rPr>
        <w:t>Date:</w:t>
      </w:r>
      <w:r w:rsidRPr="00EA3A2B">
        <w:rPr>
          <w:rFonts w:asciiTheme="minorHAnsi" w:hAnsiTheme="minorHAnsi" w:cstheme="minorHAnsi"/>
          <w:sz w:val="18"/>
        </w:rPr>
        <w:tab/>
      </w:r>
    </w:p>
    <w:p w14:paraId="74F39FDC" w14:textId="27E60FB1" w:rsidR="00FE60FD" w:rsidRDefault="00A43626" w:rsidP="00A43626">
      <w:pPr>
        <w:ind w:right="-784"/>
        <w:rPr>
          <w:rStyle w:val="Hyperlink"/>
          <w:rFonts w:asciiTheme="minorHAnsi" w:hAnsiTheme="minorHAnsi" w:cstheme="minorHAnsi"/>
          <w:b/>
          <w:bCs/>
          <w:sz w:val="20"/>
        </w:rPr>
      </w:pPr>
      <w:r>
        <w:rPr>
          <w:rFonts w:asciiTheme="minorHAnsi" w:hAnsiTheme="minorHAnsi" w:cstheme="minorHAnsi"/>
          <w:b/>
          <w:bCs/>
          <w:sz w:val="20"/>
        </w:rPr>
        <w:t xml:space="preserve">                                                  </w:t>
      </w:r>
      <w:r w:rsidR="00EA3A2B" w:rsidRPr="00FD70CA">
        <w:rPr>
          <w:rFonts w:asciiTheme="minorHAnsi" w:hAnsiTheme="minorHAnsi" w:cstheme="minorHAnsi"/>
          <w:b/>
          <w:bCs/>
          <w:sz w:val="20"/>
        </w:rPr>
        <w:t xml:space="preserve">Please sign and return by email to </w:t>
      </w:r>
      <w:hyperlink r:id="rId11" w:history="1">
        <w:r w:rsidRPr="00693E49">
          <w:rPr>
            <w:rStyle w:val="Hyperlink"/>
            <w:rFonts w:asciiTheme="minorHAnsi" w:hAnsiTheme="minorHAnsi" w:cstheme="minorHAnsi"/>
            <w:b/>
            <w:bCs/>
            <w:sz w:val="20"/>
          </w:rPr>
          <w:t>akeatley@westrade.co.uk</w:t>
        </w:r>
      </w:hyperlink>
    </w:p>
    <w:p w14:paraId="0AD91379" w14:textId="5203CCD9" w:rsidR="00A43626" w:rsidRPr="00FD70CA" w:rsidRDefault="00A43626" w:rsidP="00FE60FD">
      <w:pPr>
        <w:ind w:right="-784"/>
        <w:jc w:val="center"/>
        <w:rPr>
          <w:rFonts w:asciiTheme="minorHAnsi" w:hAnsiTheme="minorHAnsi" w:cstheme="minorHAnsi"/>
          <w:b/>
          <w:bCs/>
          <w:sz w:val="20"/>
        </w:rPr>
      </w:pPr>
      <w:r>
        <w:rPr>
          <w:noProof/>
        </w:rPr>
        <w:lastRenderedPageBreak/>
        <w:drawing>
          <wp:anchor distT="0" distB="0" distL="114300" distR="114300" simplePos="0" relativeHeight="251663360" behindDoc="1" locked="0" layoutInCell="1" allowOverlap="1" wp14:anchorId="26FE0BB7" wp14:editId="3FF4C85A">
            <wp:simplePos x="0" y="0"/>
            <wp:positionH relativeFrom="margin">
              <wp:align>left</wp:align>
            </wp:positionH>
            <wp:positionV relativeFrom="paragraph">
              <wp:posOffset>0</wp:posOffset>
            </wp:positionV>
            <wp:extent cx="1447800" cy="1085850"/>
            <wp:effectExtent l="0" t="0" r="0" b="0"/>
            <wp:wrapTight wrapText="bothSides">
              <wp:wrapPolygon edited="0">
                <wp:start x="0" y="0"/>
                <wp:lineTo x="0" y="21221"/>
                <wp:lineTo x="21316" y="21221"/>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19" r="319"/>
                    <a:stretch>
                      <a:fillRect/>
                    </a:stretch>
                  </pic:blipFill>
                  <pic:spPr bwMode="auto">
                    <a:xfrm>
                      <a:off x="0" y="0"/>
                      <a:ext cx="1447800"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378AD8" w14:textId="0072DFE4" w:rsidR="00A43626" w:rsidRPr="00FE60FD" w:rsidRDefault="00A43626" w:rsidP="00A43626">
      <w:pPr>
        <w:jc w:val="right"/>
        <w:rPr>
          <w:sz w:val="28"/>
        </w:rPr>
      </w:pPr>
      <w:r w:rsidRPr="00226592">
        <w:rPr>
          <w:b/>
          <w:sz w:val="28"/>
        </w:rPr>
        <w:t xml:space="preserve">EXHIBITION </w:t>
      </w:r>
      <w:r w:rsidRPr="00EA3A2B">
        <w:rPr>
          <w:b/>
          <w:sz w:val="28"/>
          <w:u w:val="single"/>
        </w:rPr>
        <w:t>SPACE APPLICATION</w:t>
      </w:r>
    </w:p>
    <w:p w14:paraId="76D647B9" w14:textId="77777777" w:rsidR="00A43626" w:rsidRDefault="00A43626" w:rsidP="00A43626">
      <w:pPr>
        <w:jc w:val="right"/>
        <w:rPr>
          <w:rFonts w:ascii="Century Gothic" w:hAnsi="Century Gothic"/>
          <w:b/>
        </w:rPr>
      </w:pPr>
      <w:r>
        <w:rPr>
          <w:rFonts w:ascii="Century Gothic" w:hAnsi="Century Gothic"/>
          <w:b/>
        </w:rPr>
        <w:t xml:space="preserve">NO-DIG ROADSHOW </w:t>
      </w:r>
      <w:r>
        <w:rPr>
          <w:rFonts w:ascii="Century Gothic" w:hAnsi="Century Gothic"/>
          <w:b/>
          <w:color w:val="0070C0"/>
        </w:rPr>
        <w:t>READING</w:t>
      </w:r>
      <w:r w:rsidRPr="00151FF9">
        <w:rPr>
          <w:rFonts w:ascii="Century Gothic" w:hAnsi="Century Gothic"/>
          <w:b/>
          <w:color w:val="0070C0"/>
        </w:rPr>
        <w:t xml:space="preserve"> 202</w:t>
      </w:r>
      <w:r>
        <w:rPr>
          <w:rFonts w:ascii="Century Gothic" w:hAnsi="Century Gothic"/>
          <w:b/>
          <w:color w:val="0070C0"/>
        </w:rPr>
        <w:t>4</w:t>
      </w:r>
    </w:p>
    <w:p w14:paraId="0738A8E5" w14:textId="158A7A72" w:rsidR="00EA3A2B" w:rsidRPr="00EA3A2B" w:rsidRDefault="00EA3A2B" w:rsidP="00A43626">
      <w:pPr>
        <w:ind w:right="-784"/>
        <w:jc w:val="center"/>
        <w:rPr>
          <w:rFonts w:ascii="Calibri" w:hAnsi="Calibri" w:cs="Arial"/>
          <w:b/>
          <w:bCs/>
          <w:sz w:val="28"/>
          <w:szCs w:val="28"/>
        </w:rPr>
      </w:pPr>
      <w:r w:rsidRPr="00EA3A2B">
        <w:rPr>
          <w:rFonts w:ascii="Calibri" w:hAnsi="Calibri" w:cs="Arial"/>
          <w:b/>
          <w:bCs/>
          <w:sz w:val="18"/>
          <w:szCs w:val="18"/>
        </w:rPr>
        <w:tab/>
      </w:r>
      <w:r w:rsidRPr="00EA3A2B">
        <w:rPr>
          <w:rFonts w:ascii="Calibri" w:hAnsi="Calibri" w:cs="Arial"/>
          <w:b/>
          <w:bCs/>
          <w:sz w:val="18"/>
          <w:szCs w:val="18"/>
        </w:rPr>
        <w:tab/>
      </w:r>
    </w:p>
    <w:p w14:paraId="1DE695F6" w14:textId="77777777" w:rsidR="00FD70CA" w:rsidRDefault="00FD70CA" w:rsidP="00EA3A2B">
      <w:pPr>
        <w:tabs>
          <w:tab w:val="left" w:pos="1200"/>
          <w:tab w:val="center" w:pos="4764"/>
        </w:tabs>
        <w:overflowPunct w:val="0"/>
        <w:autoSpaceDE w:val="0"/>
        <w:autoSpaceDN w:val="0"/>
        <w:adjustRightInd w:val="0"/>
        <w:ind w:right="-52"/>
        <w:jc w:val="center"/>
        <w:textAlignment w:val="baseline"/>
        <w:rPr>
          <w:rFonts w:ascii="Calibri" w:hAnsi="Calibri" w:cs="Arial"/>
          <w:b/>
          <w:bCs/>
          <w:szCs w:val="24"/>
        </w:rPr>
      </w:pPr>
    </w:p>
    <w:p w14:paraId="68AB7937" w14:textId="48AE6420" w:rsidR="00EA3A2B" w:rsidRPr="00EA3A2B" w:rsidRDefault="00A43626" w:rsidP="00A43626">
      <w:pPr>
        <w:tabs>
          <w:tab w:val="left" w:pos="1200"/>
          <w:tab w:val="center" w:pos="4764"/>
        </w:tabs>
        <w:overflowPunct w:val="0"/>
        <w:autoSpaceDE w:val="0"/>
        <w:autoSpaceDN w:val="0"/>
        <w:adjustRightInd w:val="0"/>
        <w:ind w:right="-52"/>
        <w:textAlignment w:val="baseline"/>
        <w:rPr>
          <w:rFonts w:ascii="Calibri" w:hAnsi="Calibri" w:cs="Arial"/>
          <w:b/>
          <w:bCs/>
          <w:szCs w:val="24"/>
        </w:rPr>
      </w:pPr>
      <w:r>
        <w:rPr>
          <w:rFonts w:ascii="Calibri" w:hAnsi="Calibri" w:cs="Arial"/>
          <w:b/>
          <w:bCs/>
          <w:szCs w:val="24"/>
        </w:rPr>
        <w:t xml:space="preserve">                 </w:t>
      </w:r>
      <w:r w:rsidR="00151FF9">
        <w:rPr>
          <w:rFonts w:ascii="Calibri" w:hAnsi="Calibri" w:cs="Arial"/>
          <w:b/>
          <w:bCs/>
          <w:szCs w:val="24"/>
        </w:rPr>
        <w:t xml:space="preserve">WEDNESDAY </w:t>
      </w:r>
      <w:r>
        <w:rPr>
          <w:rFonts w:ascii="Calibri" w:hAnsi="Calibri" w:cs="Arial"/>
          <w:b/>
          <w:bCs/>
          <w:szCs w:val="24"/>
        </w:rPr>
        <w:t xml:space="preserve">26 JUNE – READING   </w:t>
      </w:r>
      <w:r w:rsidR="00FD70CA" w:rsidRPr="00EA3A2B">
        <w:rPr>
          <w:rFonts w:ascii="Calibri" w:hAnsi="Calibri" w:cs="Arial"/>
          <w:b/>
          <w:bCs/>
          <w:szCs w:val="24"/>
        </w:rPr>
        <w:t xml:space="preserve"> </w:t>
      </w:r>
    </w:p>
    <w:p w14:paraId="15563116" w14:textId="28A5884D" w:rsidR="00EA3A2B" w:rsidRPr="00EA3A2B" w:rsidRDefault="00EA3A2B" w:rsidP="00EA3A2B">
      <w:pPr>
        <w:tabs>
          <w:tab w:val="left" w:pos="1200"/>
          <w:tab w:val="center" w:pos="4764"/>
        </w:tabs>
        <w:overflowPunct w:val="0"/>
        <w:autoSpaceDE w:val="0"/>
        <w:autoSpaceDN w:val="0"/>
        <w:adjustRightInd w:val="0"/>
        <w:ind w:right="-52"/>
        <w:jc w:val="center"/>
        <w:textAlignment w:val="baseline"/>
        <w:rPr>
          <w:rFonts w:ascii="Calibri" w:hAnsi="Calibri" w:cs="Arial"/>
          <w:sz w:val="18"/>
          <w:szCs w:val="18"/>
        </w:rPr>
      </w:pPr>
    </w:p>
    <w:p w14:paraId="26A5E75E" w14:textId="4F77DA6E"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Terms:</w:t>
      </w:r>
      <w:r w:rsidRPr="00EA3A2B">
        <w:rPr>
          <w:rFonts w:ascii="Calibri" w:hAnsi="Calibri" w:cs="Arial"/>
          <w:sz w:val="18"/>
          <w:szCs w:val="18"/>
        </w:rPr>
        <w:t xml:space="preserve">  The expression "the exhibition" whenever mentioned herein shall mean the NO-</w:t>
      </w:r>
      <w:smartTag w:uri="urn:schemas-microsoft-com:office:smarttags" w:element="stockticker">
        <w:r w:rsidRPr="00EA3A2B">
          <w:rPr>
            <w:rFonts w:ascii="Calibri" w:hAnsi="Calibri" w:cs="Arial"/>
            <w:sz w:val="18"/>
            <w:szCs w:val="18"/>
          </w:rPr>
          <w:t>DIG</w:t>
        </w:r>
      </w:smartTag>
      <w:r w:rsidRPr="00EA3A2B">
        <w:rPr>
          <w:rFonts w:ascii="Calibri" w:hAnsi="Calibri" w:cs="Arial"/>
          <w:sz w:val="18"/>
          <w:szCs w:val="18"/>
        </w:rPr>
        <w:t xml:space="preserve"> </w:t>
      </w:r>
      <w:smartTag w:uri="urn:schemas-microsoft-com:office:smarttags" w:element="stockticker">
        <w:r w:rsidRPr="00EA3A2B">
          <w:rPr>
            <w:rFonts w:ascii="Calibri" w:hAnsi="Calibri" w:cs="Arial"/>
            <w:sz w:val="18"/>
            <w:szCs w:val="18"/>
          </w:rPr>
          <w:t>ROAD</w:t>
        </w:r>
      </w:smartTag>
      <w:smartTag w:uri="urn:schemas-microsoft-com:office:smarttags" w:element="stockticker">
        <w:r w:rsidRPr="00EA3A2B">
          <w:rPr>
            <w:rFonts w:ascii="Calibri" w:hAnsi="Calibri" w:cs="Arial"/>
            <w:sz w:val="18"/>
            <w:szCs w:val="18"/>
          </w:rPr>
          <w:t>SHOW</w:t>
        </w:r>
      </w:smartTag>
      <w:r w:rsidRPr="00EA3A2B">
        <w:rPr>
          <w:rFonts w:ascii="Calibri" w:hAnsi="Calibri" w:cs="Arial"/>
          <w:sz w:val="18"/>
          <w:szCs w:val="18"/>
        </w:rPr>
        <w:t xml:space="preserve"> to be held at the location above.  The expression "the Organiser" wherever mentioned herein shall mean Westrade Group Ltd.  The expression "the exhibitor" wherever mentioned herein shall mean any company or person who has applied for and been allocated any space in the Exhibition.</w:t>
      </w:r>
    </w:p>
    <w:p w14:paraId="45A9DAD6"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b/>
          <w:sz w:val="18"/>
          <w:szCs w:val="18"/>
        </w:rPr>
      </w:pPr>
    </w:p>
    <w:p w14:paraId="203D2DD8" w14:textId="7A9C8171"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Application for and Allocation of Space:  </w:t>
      </w:r>
      <w:r w:rsidRPr="00EA3A2B">
        <w:rPr>
          <w:rFonts w:ascii="Calibri" w:hAnsi="Calibri" w:cs="Arial"/>
          <w:sz w:val="18"/>
          <w:szCs w:val="18"/>
        </w:rPr>
        <w:t>The completion and return of an application form does not constitute a contract until that application is confirmed in writing by Westrade Group Ltd.  Completion and signing of the Exhibition Space Application form will constitute acceptance by the Exhibitor of these terms and conditions.  Should any dispute arise as to the allocation of space the decision of the Organiser is final. Failure by the Exhibitor to take possession of such space, within the schedule advised, will allow the Organiser to deal with such space as it in its absolute discretion thinks fit, without being under any liability to refund or abate any charge due hereunder.</w:t>
      </w:r>
    </w:p>
    <w:p w14:paraId="661472BC"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sz w:val="18"/>
          <w:szCs w:val="18"/>
        </w:rPr>
      </w:pPr>
    </w:p>
    <w:p w14:paraId="39828A23"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Payment:</w:t>
      </w:r>
      <w:r w:rsidRPr="00EA3A2B">
        <w:rPr>
          <w:rFonts w:ascii="Calibri" w:hAnsi="Calibri" w:cs="Arial"/>
          <w:sz w:val="18"/>
          <w:szCs w:val="18"/>
        </w:rPr>
        <w:t xml:space="preserve">  All bookings must be made on the official Exhibition Space Application and confirmed in writing by the Organisers.   All invoices are payable within 30 days, or in the case of bookings made within 30 days of any event, full payment is due upon receipt of invoice.  No exhibitor will be allowed to take part if any payment is outstanding.  In the event of an Exhibitor becoming bankrupt, or making a composition with his creditors, or going into liquidation, or being under the appointment of a receiver, the Organiser reserves the right to cancel any allocation of space, without being under any liability to refund or abate any charges paid or due hereunder.</w:t>
      </w:r>
    </w:p>
    <w:p w14:paraId="5FFA3382" w14:textId="77777777" w:rsidR="00EA3A2B" w:rsidRPr="00EA3A2B" w:rsidRDefault="00EA3A2B" w:rsidP="00EA3A2B">
      <w:pPr>
        <w:numPr>
          <w:ilvl w:val="12"/>
          <w:numId w:val="0"/>
        </w:numPr>
        <w:overflowPunct w:val="0"/>
        <w:autoSpaceDE w:val="0"/>
        <w:autoSpaceDN w:val="0"/>
        <w:adjustRightInd w:val="0"/>
        <w:ind w:right="-52" w:hanging="360"/>
        <w:jc w:val="both"/>
        <w:textAlignment w:val="baseline"/>
        <w:rPr>
          <w:rFonts w:ascii="Calibri" w:hAnsi="Calibri" w:cs="Arial"/>
          <w:sz w:val="18"/>
          <w:szCs w:val="18"/>
        </w:rPr>
      </w:pPr>
    </w:p>
    <w:p w14:paraId="1C96F76B"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Cancellation of Space: </w:t>
      </w:r>
      <w:r w:rsidRPr="00EA3A2B">
        <w:rPr>
          <w:rFonts w:ascii="Calibri" w:hAnsi="Calibri" w:cs="Arial"/>
          <w:sz w:val="18"/>
          <w:szCs w:val="18"/>
        </w:rPr>
        <w:t>Where an exhibitor cancels their confirmed booking, or where an Exhibitor fails to make a payment on the due date, the Organiser reserves the right to cancel or accept cancellation of the booking and to apply a 100% cancellation charge. If for any reason it should become necessary to abandon, postpone, interrupt or close the exhibition prematurely, due to circumstances beyond the control and not resulting from any act or default of the Organisers, the Organisers may take such action as they consider necessary giving such notice to Exhibitors as is possible.  In such cases, the decision of the Organisers shall be final, and the participating Exhibitors shall not be entitled to any compensation or return of any monies paid or deposited.  If the Exhibition be abandoned, postponed, interrupted or closed prematurely for any reason other than the above, or in circumstances that shall enable the Organisers to reclaim the rent paid for the use of the premises, then the participating Exhibitors shall be entitled to the return of monies paid to the Organisers.</w:t>
      </w:r>
    </w:p>
    <w:p w14:paraId="669E7AA4" w14:textId="77777777" w:rsidR="00EA3A2B" w:rsidRPr="00EA3A2B" w:rsidRDefault="00EA3A2B" w:rsidP="00EA3A2B">
      <w:pPr>
        <w:tabs>
          <w:tab w:val="left" w:pos="360"/>
        </w:tabs>
        <w:overflowPunct w:val="0"/>
        <w:autoSpaceDE w:val="0"/>
        <w:autoSpaceDN w:val="0"/>
        <w:adjustRightInd w:val="0"/>
        <w:ind w:right="-52"/>
        <w:jc w:val="both"/>
        <w:textAlignment w:val="baseline"/>
        <w:rPr>
          <w:rFonts w:ascii="Calibri" w:hAnsi="Calibri" w:cs="Arial"/>
          <w:sz w:val="18"/>
          <w:szCs w:val="18"/>
        </w:rPr>
      </w:pPr>
    </w:p>
    <w:p w14:paraId="68D3DD50"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Exhibitor Representative:  </w:t>
      </w:r>
      <w:r w:rsidRPr="00EA3A2B">
        <w:rPr>
          <w:rFonts w:ascii="Calibri" w:hAnsi="Calibri" w:cs="Arial"/>
          <w:sz w:val="18"/>
          <w:szCs w:val="18"/>
        </w:rPr>
        <w:t>Each Exhibitor must name at least one person to be his representative in connection with the operation of the exhibit.  Such representative shall be authorised to enter into such service contracts as may be necessary, for which the Exhibitor may be responsible.</w:t>
      </w:r>
    </w:p>
    <w:p w14:paraId="22DE29F2"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sz w:val="18"/>
          <w:szCs w:val="18"/>
        </w:rPr>
      </w:pPr>
    </w:p>
    <w:p w14:paraId="3FFBE143" w14:textId="1C0B896E" w:rsidR="00EA3A2B" w:rsidRPr="00EA3A2B" w:rsidRDefault="00B60DEA"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b/>
          <w:sz w:val="18"/>
          <w:szCs w:val="18"/>
        </w:rPr>
      </w:pPr>
      <w:r>
        <w:rPr>
          <w:rFonts w:ascii="Calibri" w:hAnsi="Calibri" w:cs="Arial"/>
          <w:b/>
          <w:sz w:val="18"/>
          <w:szCs w:val="18"/>
        </w:rPr>
        <w:t xml:space="preserve">Draft </w:t>
      </w:r>
      <w:r w:rsidR="00EA3A2B" w:rsidRPr="00EA3A2B">
        <w:rPr>
          <w:rFonts w:ascii="Calibri" w:hAnsi="Calibri" w:cs="Arial"/>
          <w:b/>
          <w:sz w:val="18"/>
          <w:szCs w:val="18"/>
        </w:rPr>
        <w:t>Exhibition Timetable – Final timings to be confirmed in the Exhibitor Manual:</w:t>
      </w:r>
    </w:p>
    <w:p w14:paraId="23E47FC4" w14:textId="7B49A8E7" w:rsidR="00B650F3" w:rsidRPr="00EA3A2B" w:rsidRDefault="00EA3A2B" w:rsidP="00CC4948">
      <w:pPr>
        <w:tabs>
          <w:tab w:val="left" w:pos="360"/>
          <w:tab w:val="left" w:pos="2880"/>
        </w:tabs>
        <w:overflowPunct w:val="0"/>
        <w:autoSpaceDE w:val="0"/>
        <w:autoSpaceDN w:val="0"/>
        <w:adjustRightInd w:val="0"/>
        <w:ind w:left="360" w:right="-52" w:hanging="360"/>
        <w:jc w:val="both"/>
        <w:textAlignment w:val="baseline"/>
        <w:rPr>
          <w:rFonts w:ascii="Calibri" w:hAnsi="Calibri" w:cs="Arial"/>
          <w:sz w:val="18"/>
          <w:szCs w:val="18"/>
        </w:rPr>
      </w:pPr>
      <w:r w:rsidRPr="00EA3A2B">
        <w:rPr>
          <w:rFonts w:ascii="Century Gothic" w:hAnsi="Century Gothic"/>
          <w:b/>
          <w:sz w:val="18"/>
          <w:szCs w:val="18"/>
        </w:rPr>
        <w:tab/>
      </w:r>
      <w:r w:rsidRPr="00EA3A2B">
        <w:rPr>
          <w:rFonts w:ascii="Calibri" w:hAnsi="Calibri" w:cs="Arial"/>
          <w:sz w:val="18"/>
          <w:szCs w:val="18"/>
        </w:rPr>
        <w:t xml:space="preserve">Exhibition Build-up  </w:t>
      </w:r>
      <w:r w:rsidR="00B650F3">
        <w:rPr>
          <w:rFonts w:ascii="Calibri" w:hAnsi="Calibri" w:cs="Arial"/>
          <w:sz w:val="18"/>
          <w:szCs w:val="18"/>
        </w:rPr>
        <w:tab/>
        <w:t>07:</w:t>
      </w:r>
      <w:r w:rsidR="00151FF9">
        <w:rPr>
          <w:rFonts w:ascii="Calibri" w:hAnsi="Calibri" w:cs="Arial"/>
          <w:sz w:val="18"/>
          <w:szCs w:val="18"/>
        </w:rPr>
        <w:t>0</w:t>
      </w:r>
      <w:r w:rsidR="00B650F3">
        <w:rPr>
          <w:rFonts w:ascii="Calibri" w:hAnsi="Calibri" w:cs="Arial"/>
          <w:sz w:val="18"/>
          <w:szCs w:val="18"/>
        </w:rPr>
        <w:t xml:space="preserve">0 – </w:t>
      </w:r>
      <w:r w:rsidR="00CC4948">
        <w:rPr>
          <w:rFonts w:ascii="Calibri" w:hAnsi="Calibri" w:cs="Arial"/>
          <w:sz w:val="18"/>
          <w:szCs w:val="18"/>
        </w:rPr>
        <w:t>09</w:t>
      </w:r>
      <w:r w:rsidR="00B650F3">
        <w:rPr>
          <w:rFonts w:ascii="Calibri" w:hAnsi="Calibri" w:cs="Arial"/>
          <w:sz w:val="18"/>
          <w:szCs w:val="18"/>
        </w:rPr>
        <w:t>:</w:t>
      </w:r>
      <w:r w:rsidR="00CC4948">
        <w:rPr>
          <w:rFonts w:ascii="Calibri" w:hAnsi="Calibri" w:cs="Arial"/>
          <w:sz w:val="18"/>
          <w:szCs w:val="18"/>
        </w:rPr>
        <w:t>0</w:t>
      </w:r>
      <w:r w:rsidR="00B650F3">
        <w:rPr>
          <w:rFonts w:ascii="Calibri" w:hAnsi="Calibri" w:cs="Arial"/>
          <w:sz w:val="18"/>
          <w:szCs w:val="18"/>
        </w:rPr>
        <w:t>0</w:t>
      </w:r>
    </w:p>
    <w:p w14:paraId="260A4618" w14:textId="77777777" w:rsidR="00B650F3" w:rsidRDefault="00EA3A2B" w:rsidP="00EA3A2B">
      <w:pPr>
        <w:tabs>
          <w:tab w:val="left" w:pos="360"/>
          <w:tab w:val="left" w:pos="2880"/>
          <w:tab w:val="left" w:pos="7200"/>
        </w:tabs>
        <w:overflowPunct w:val="0"/>
        <w:autoSpaceDE w:val="0"/>
        <w:autoSpaceDN w:val="0"/>
        <w:adjustRightInd w:val="0"/>
        <w:ind w:left="360" w:right="-52" w:hanging="360"/>
        <w:jc w:val="both"/>
        <w:textAlignment w:val="baseline"/>
        <w:rPr>
          <w:rFonts w:ascii="Calibri" w:hAnsi="Calibri" w:cs="Arial"/>
          <w:sz w:val="18"/>
          <w:szCs w:val="18"/>
        </w:rPr>
      </w:pPr>
      <w:r w:rsidRPr="00EA3A2B">
        <w:rPr>
          <w:rFonts w:ascii="Calibri" w:hAnsi="Calibri" w:cs="Arial"/>
          <w:sz w:val="18"/>
          <w:szCs w:val="18"/>
        </w:rPr>
        <w:tab/>
      </w:r>
    </w:p>
    <w:p w14:paraId="66C74E48" w14:textId="5CB287B1" w:rsidR="00EA3A2B" w:rsidRPr="00EA3A2B" w:rsidRDefault="00B650F3" w:rsidP="00EA3A2B">
      <w:pPr>
        <w:tabs>
          <w:tab w:val="left" w:pos="360"/>
          <w:tab w:val="left" w:pos="2880"/>
          <w:tab w:val="left" w:pos="7200"/>
        </w:tabs>
        <w:overflowPunct w:val="0"/>
        <w:autoSpaceDE w:val="0"/>
        <w:autoSpaceDN w:val="0"/>
        <w:adjustRightInd w:val="0"/>
        <w:ind w:left="360" w:right="-52" w:hanging="360"/>
        <w:jc w:val="both"/>
        <w:textAlignment w:val="baseline"/>
        <w:rPr>
          <w:rFonts w:ascii="Calibri" w:hAnsi="Calibri" w:cs="Arial"/>
          <w:sz w:val="18"/>
          <w:szCs w:val="18"/>
        </w:rPr>
      </w:pPr>
      <w:r>
        <w:rPr>
          <w:rFonts w:ascii="Calibri" w:hAnsi="Calibri" w:cs="Arial"/>
          <w:sz w:val="18"/>
          <w:szCs w:val="18"/>
        </w:rPr>
        <w:tab/>
      </w:r>
      <w:r w:rsidR="00EA3A2B" w:rsidRPr="00EA3A2B">
        <w:rPr>
          <w:rFonts w:ascii="Calibri" w:hAnsi="Calibri" w:cs="Arial"/>
          <w:sz w:val="18"/>
          <w:szCs w:val="18"/>
        </w:rPr>
        <w:t>Exhibition Open</w:t>
      </w:r>
      <w:r w:rsidR="00EA3A2B" w:rsidRPr="00EA3A2B">
        <w:rPr>
          <w:rFonts w:ascii="Calibri" w:hAnsi="Calibri" w:cs="Arial"/>
          <w:sz w:val="18"/>
          <w:szCs w:val="18"/>
        </w:rPr>
        <w:tab/>
      </w:r>
      <w:r>
        <w:rPr>
          <w:rFonts w:ascii="Calibri" w:hAnsi="Calibri" w:cs="Arial"/>
          <w:sz w:val="18"/>
          <w:szCs w:val="18"/>
        </w:rPr>
        <w:t>09:00</w:t>
      </w:r>
      <w:r w:rsidR="00EA3A2B" w:rsidRPr="00EA3A2B">
        <w:rPr>
          <w:rFonts w:ascii="Calibri" w:hAnsi="Calibri" w:cs="Arial"/>
          <w:sz w:val="18"/>
          <w:szCs w:val="18"/>
        </w:rPr>
        <w:t xml:space="preserve"> – 1</w:t>
      </w:r>
      <w:r w:rsidR="00151FF9">
        <w:rPr>
          <w:rFonts w:ascii="Calibri" w:hAnsi="Calibri" w:cs="Arial"/>
          <w:sz w:val="18"/>
          <w:szCs w:val="18"/>
        </w:rPr>
        <w:t>5</w:t>
      </w:r>
      <w:r>
        <w:rPr>
          <w:rFonts w:ascii="Calibri" w:hAnsi="Calibri" w:cs="Arial"/>
          <w:sz w:val="18"/>
          <w:szCs w:val="18"/>
        </w:rPr>
        <w:t>:0</w:t>
      </w:r>
      <w:r w:rsidR="00EA3A2B" w:rsidRPr="00EA3A2B">
        <w:rPr>
          <w:rFonts w:ascii="Calibri" w:hAnsi="Calibri" w:cs="Arial"/>
          <w:sz w:val="18"/>
          <w:szCs w:val="18"/>
        </w:rPr>
        <w:t>0</w:t>
      </w:r>
    </w:p>
    <w:p w14:paraId="071306BD" w14:textId="3477266C" w:rsidR="00EA3A2B" w:rsidRPr="00EA3A2B" w:rsidRDefault="00EA3A2B" w:rsidP="00EA3A2B">
      <w:pPr>
        <w:tabs>
          <w:tab w:val="left" w:pos="360"/>
          <w:tab w:val="left" w:pos="2880"/>
          <w:tab w:val="left" w:pos="7200"/>
        </w:tabs>
        <w:overflowPunct w:val="0"/>
        <w:autoSpaceDE w:val="0"/>
        <w:autoSpaceDN w:val="0"/>
        <w:adjustRightInd w:val="0"/>
        <w:ind w:left="360" w:right="-52" w:hanging="360"/>
        <w:jc w:val="both"/>
        <w:textAlignment w:val="baseline"/>
        <w:rPr>
          <w:rFonts w:ascii="Calibri" w:hAnsi="Calibri" w:cs="Arial"/>
          <w:sz w:val="18"/>
          <w:szCs w:val="18"/>
        </w:rPr>
      </w:pPr>
      <w:r w:rsidRPr="00EA3A2B">
        <w:rPr>
          <w:rFonts w:ascii="Century Gothic" w:hAnsi="Century Gothic"/>
          <w:b/>
          <w:sz w:val="18"/>
          <w:szCs w:val="18"/>
        </w:rPr>
        <w:tab/>
      </w:r>
      <w:r w:rsidRPr="00EA3A2B">
        <w:rPr>
          <w:rFonts w:ascii="Calibri" w:hAnsi="Calibri" w:cs="Arial"/>
          <w:sz w:val="18"/>
          <w:szCs w:val="18"/>
        </w:rPr>
        <w:t xml:space="preserve">Exhibition Dismantling  </w:t>
      </w:r>
      <w:r w:rsidRPr="00EA3A2B">
        <w:rPr>
          <w:rFonts w:ascii="Calibri" w:hAnsi="Calibri" w:cs="Arial"/>
          <w:sz w:val="18"/>
          <w:szCs w:val="18"/>
        </w:rPr>
        <w:tab/>
        <w:t>1</w:t>
      </w:r>
      <w:r w:rsidR="00151FF9">
        <w:rPr>
          <w:rFonts w:ascii="Calibri" w:hAnsi="Calibri" w:cs="Arial"/>
          <w:sz w:val="18"/>
          <w:szCs w:val="18"/>
        </w:rPr>
        <w:t>5</w:t>
      </w:r>
      <w:r w:rsidR="00B650F3">
        <w:rPr>
          <w:rFonts w:ascii="Calibri" w:hAnsi="Calibri" w:cs="Arial"/>
          <w:sz w:val="18"/>
          <w:szCs w:val="18"/>
        </w:rPr>
        <w:t>:</w:t>
      </w:r>
      <w:r w:rsidR="00CE414F">
        <w:rPr>
          <w:rFonts w:ascii="Calibri" w:hAnsi="Calibri" w:cs="Arial"/>
          <w:sz w:val="18"/>
          <w:szCs w:val="18"/>
        </w:rPr>
        <w:t>00</w:t>
      </w:r>
      <w:r w:rsidRPr="00EA3A2B">
        <w:rPr>
          <w:rFonts w:ascii="Calibri" w:hAnsi="Calibri" w:cs="Arial"/>
          <w:sz w:val="18"/>
          <w:szCs w:val="18"/>
        </w:rPr>
        <w:t xml:space="preserve"> – 1</w:t>
      </w:r>
      <w:r w:rsidR="00151FF9">
        <w:rPr>
          <w:rFonts w:ascii="Calibri" w:hAnsi="Calibri" w:cs="Arial"/>
          <w:sz w:val="18"/>
          <w:szCs w:val="18"/>
        </w:rPr>
        <w:t>6</w:t>
      </w:r>
      <w:r w:rsidR="00B650F3">
        <w:rPr>
          <w:rFonts w:ascii="Calibri" w:hAnsi="Calibri" w:cs="Arial"/>
          <w:sz w:val="18"/>
          <w:szCs w:val="18"/>
        </w:rPr>
        <w:t>:</w:t>
      </w:r>
      <w:r w:rsidRPr="00EA3A2B">
        <w:rPr>
          <w:rFonts w:ascii="Calibri" w:hAnsi="Calibri" w:cs="Arial"/>
          <w:sz w:val="18"/>
          <w:szCs w:val="18"/>
        </w:rPr>
        <w:t>00</w:t>
      </w:r>
    </w:p>
    <w:p w14:paraId="7FF62752" w14:textId="77777777" w:rsidR="00EA3A2B" w:rsidRPr="00EA3A2B" w:rsidRDefault="00EA3A2B" w:rsidP="00EA3A2B">
      <w:pPr>
        <w:tabs>
          <w:tab w:val="left" w:pos="360"/>
          <w:tab w:val="left" w:pos="2880"/>
          <w:tab w:val="left" w:pos="7200"/>
        </w:tabs>
        <w:overflowPunct w:val="0"/>
        <w:autoSpaceDE w:val="0"/>
        <w:autoSpaceDN w:val="0"/>
        <w:adjustRightInd w:val="0"/>
        <w:ind w:left="360" w:right="-52" w:hanging="360"/>
        <w:jc w:val="both"/>
        <w:textAlignment w:val="baseline"/>
        <w:rPr>
          <w:rFonts w:ascii="Calibri" w:hAnsi="Calibri" w:cs="Arial"/>
          <w:sz w:val="18"/>
          <w:szCs w:val="18"/>
        </w:rPr>
      </w:pPr>
    </w:p>
    <w:p w14:paraId="214F6A81" w14:textId="77777777" w:rsidR="00EA3A2B" w:rsidRPr="00EA3A2B" w:rsidRDefault="00EA3A2B" w:rsidP="00EA3A2B">
      <w:pPr>
        <w:numPr>
          <w:ilvl w:val="12"/>
          <w:numId w:val="0"/>
        </w:numPr>
        <w:overflowPunct w:val="0"/>
        <w:autoSpaceDE w:val="0"/>
        <w:autoSpaceDN w:val="0"/>
        <w:adjustRightInd w:val="0"/>
        <w:ind w:left="360" w:right="-52"/>
        <w:jc w:val="both"/>
        <w:textAlignment w:val="baseline"/>
        <w:rPr>
          <w:rFonts w:ascii="Calibri" w:hAnsi="Calibri" w:cs="Arial"/>
          <w:sz w:val="18"/>
          <w:szCs w:val="18"/>
        </w:rPr>
      </w:pPr>
      <w:r w:rsidRPr="00EA3A2B">
        <w:rPr>
          <w:rFonts w:ascii="Calibri" w:hAnsi="Calibri" w:cs="Arial"/>
          <w:sz w:val="18"/>
          <w:szCs w:val="18"/>
        </w:rPr>
        <w:t>The Exhibitor undertakes to have his exhibits on display, in good order, adequately attended and not covered up at all times during the opening times.  No Exhibitor shall have the right prior to the closing of the Exhibition to pack or remove articles on display without permission in writing from the Organiser.</w:t>
      </w:r>
    </w:p>
    <w:p w14:paraId="7EB5981F"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b/>
          <w:sz w:val="18"/>
          <w:szCs w:val="18"/>
        </w:rPr>
      </w:pPr>
    </w:p>
    <w:p w14:paraId="1799E57C"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Calibri"/>
          <w:b/>
          <w:sz w:val="18"/>
          <w:szCs w:val="18"/>
        </w:rPr>
        <w:t>Stand &amp; Display Arrangement:</w:t>
      </w:r>
      <w:r w:rsidRPr="00EA3A2B">
        <w:rPr>
          <w:rFonts w:ascii="Arial" w:hAnsi="Arial"/>
          <w:b/>
          <w:sz w:val="18"/>
          <w:szCs w:val="18"/>
        </w:rPr>
        <w:t xml:space="preserve">  </w:t>
      </w:r>
      <w:r w:rsidRPr="00EA3A2B">
        <w:rPr>
          <w:rFonts w:ascii="Calibri" w:hAnsi="Calibri" w:cs="Arial"/>
          <w:sz w:val="18"/>
          <w:szCs w:val="18"/>
        </w:rPr>
        <w:t>Exhibitors must provide their own free-standing exhibition display panels for graphic displays.  Exhibits shall be so arranged within the confines of the allocated space and so as not to obstruct the general view, nor to hide the exhibits of others.  Should any dispute arise as to the allocation of space the decision of the Organiser shall be final.  The Organiser reserves the right to relocate any Exhibitor if he, in his absolute discretion, thinks it necessary in the best interests of the Exhibition.  The organisers reserve the right to reject any exhibitor display where it is felt that it is detrimental to the overall appearance of the show.</w:t>
      </w:r>
    </w:p>
    <w:p w14:paraId="06058238"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sz w:val="18"/>
          <w:szCs w:val="18"/>
        </w:rPr>
      </w:pPr>
    </w:p>
    <w:p w14:paraId="1C614C5A"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Requirements of </w:t>
      </w:r>
      <w:smartTag w:uri="urn:schemas-microsoft-com:office:smarttags" w:element="place">
        <w:r w:rsidRPr="00EA3A2B">
          <w:rPr>
            <w:rFonts w:ascii="Calibri" w:hAnsi="Calibri" w:cs="Arial"/>
            <w:b/>
            <w:sz w:val="18"/>
            <w:szCs w:val="18"/>
          </w:rPr>
          <w:t>Superior</w:t>
        </w:r>
      </w:smartTag>
      <w:r w:rsidRPr="00EA3A2B">
        <w:rPr>
          <w:rFonts w:ascii="Calibri" w:hAnsi="Calibri" w:cs="Arial"/>
          <w:b/>
          <w:sz w:val="18"/>
          <w:szCs w:val="18"/>
        </w:rPr>
        <w:t xml:space="preserve"> Authorities:</w:t>
      </w:r>
      <w:r w:rsidRPr="00EA3A2B">
        <w:rPr>
          <w:rFonts w:ascii="Calibri" w:hAnsi="Calibri" w:cs="Arial"/>
          <w:sz w:val="18"/>
          <w:szCs w:val="18"/>
        </w:rPr>
        <w:t xml:space="preserve">  The Exhibitor shall at once comply with any requirements imposed on the Organiser by the proprietors or managers of the Exhibition Halls or any municipal or other competent authority on written notice of such being given to the Exhibitor by the Organiser.  All inflammable materials shall be fireproofed or otherwise processed against fire in accordance with the regulations for the time being in force and any statutory or local regulations or requirements to which the Exhibition may be subject.</w:t>
      </w:r>
    </w:p>
    <w:p w14:paraId="5BBAE066" w14:textId="77777777" w:rsidR="00EA3A2B" w:rsidRPr="00EA3A2B" w:rsidRDefault="00EA3A2B" w:rsidP="00EA3A2B">
      <w:pPr>
        <w:tabs>
          <w:tab w:val="left" w:pos="720"/>
        </w:tabs>
        <w:overflowPunct w:val="0"/>
        <w:autoSpaceDE w:val="0"/>
        <w:autoSpaceDN w:val="0"/>
        <w:adjustRightInd w:val="0"/>
        <w:ind w:right="-52"/>
        <w:jc w:val="both"/>
        <w:textAlignment w:val="baseline"/>
        <w:rPr>
          <w:rFonts w:ascii="Calibri" w:hAnsi="Calibri" w:cs="Arial"/>
          <w:sz w:val="18"/>
          <w:szCs w:val="18"/>
        </w:rPr>
      </w:pPr>
    </w:p>
    <w:p w14:paraId="5441A813" w14:textId="2D7C35DB" w:rsid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Use of Display Space:</w:t>
      </w:r>
      <w:r w:rsidRPr="00EA3A2B">
        <w:rPr>
          <w:rFonts w:ascii="Calibri" w:hAnsi="Calibri" w:cs="Arial"/>
          <w:sz w:val="18"/>
          <w:szCs w:val="18"/>
        </w:rPr>
        <w:t xml:space="preserve">  Exhibitors agree not to assign or sublet any space allotted to them (whether for payment or not) without written consent from the Organiser.  This requirement prohibits exhibitors from sharing their stand space with another company or organisation without the written consent of the Organiser.  Signage on the exhibitor’s stand, listing in the exhibition visitor’s guide and all other forms </w:t>
      </w:r>
    </w:p>
    <w:p w14:paraId="3568A5FD" w14:textId="77777777" w:rsidR="00EA3A2B" w:rsidRDefault="00EA3A2B" w:rsidP="00EA3A2B">
      <w:pPr>
        <w:pStyle w:val="ListParagraph"/>
        <w:rPr>
          <w:rFonts w:cs="Arial"/>
          <w:sz w:val="18"/>
          <w:szCs w:val="18"/>
        </w:rPr>
      </w:pPr>
    </w:p>
    <w:p w14:paraId="112AE38F" w14:textId="0AB4A7DD" w:rsidR="00EA3A2B" w:rsidRDefault="00EA3A2B" w:rsidP="00EA3A2B">
      <w:pPr>
        <w:tabs>
          <w:tab w:val="left" w:pos="360"/>
        </w:tabs>
        <w:overflowPunct w:val="0"/>
        <w:autoSpaceDE w:val="0"/>
        <w:autoSpaceDN w:val="0"/>
        <w:adjustRightInd w:val="0"/>
        <w:ind w:left="360" w:right="-52"/>
        <w:jc w:val="both"/>
        <w:textAlignment w:val="baseline"/>
        <w:rPr>
          <w:rFonts w:ascii="Calibri" w:hAnsi="Calibri" w:cs="Arial"/>
          <w:sz w:val="18"/>
          <w:szCs w:val="18"/>
        </w:rPr>
      </w:pPr>
    </w:p>
    <w:p w14:paraId="4F9891AA" w14:textId="2B19126E" w:rsidR="00EA3A2B" w:rsidRDefault="00EA3A2B" w:rsidP="00EA3A2B">
      <w:pPr>
        <w:tabs>
          <w:tab w:val="left" w:pos="360"/>
        </w:tabs>
        <w:overflowPunct w:val="0"/>
        <w:autoSpaceDE w:val="0"/>
        <w:autoSpaceDN w:val="0"/>
        <w:adjustRightInd w:val="0"/>
        <w:ind w:left="360" w:right="-52"/>
        <w:jc w:val="both"/>
        <w:textAlignment w:val="baseline"/>
        <w:rPr>
          <w:rFonts w:ascii="Calibri" w:hAnsi="Calibri" w:cs="Arial"/>
          <w:sz w:val="18"/>
          <w:szCs w:val="18"/>
        </w:rPr>
      </w:pPr>
    </w:p>
    <w:p w14:paraId="7BE4E079" w14:textId="41B5495F" w:rsidR="00EA3A2B" w:rsidRDefault="00EA3A2B" w:rsidP="00EA3A2B">
      <w:pPr>
        <w:tabs>
          <w:tab w:val="left" w:pos="360"/>
        </w:tabs>
        <w:overflowPunct w:val="0"/>
        <w:autoSpaceDE w:val="0"/>
        <w:autoSpaceDN w:val="0"/>
        <w:adjustRightInd w:val="0"/>
        <w:ind w:left="360" w:right="-52"/>
        <w:jc w:val="both"/>
        <w:textAlignment w:val="baseline"/>
        <w:rPr>
          <w:rFonts w:ascii="Calibri" w:hAnsi="Calibri" w:cs="Arial"/>
          <w:sz w:val="18"/>
          <w:szCs w:val="18"/>
        </w:rPr>
      </w:pPr>
    </w:p>
    <w:p w14:paraId="62CC9162" w14:textId="77777777" w:rsidR="00EA3A2B" w:rsidRDefault="00EA3A2B" w:rsidP="00EA3A2B">
      <w:pPr>
        <w:tabs>
          <w:tab w:val="left" w:pos="360"/>
        </w:tabs>
        <w:overflowPunct w:val="0"/>
        <w:autoSpaceDE w:val="0"/>
        <w:autoSpaceDN w:val="0"/>
        <w:adjustRightInd w:val="0"/>
        <w:ind w:left="360" w:right="-52"/>
        <w:jc w:val="both"/>
        <w:textAlignment w:val="baseline"/>
        <w:rPr>
          <w:rFonts w:ascii="Calibri" w:hAnsi="Calibri" w:cs="Arial"/>
          <w:sz w:val="18"/>
          <w:szCs w:val="18"/>
        </w:rPr>
      </w:pPr>
    </w:p>
    <w:p w14:paraId="75D9BA83" w14:textId="77777777" w:rsidR="00EA3A2B" w:rsidRDefault="00EA3A2B" w:rsidP="00EA3A2B">
      <w:pPr>
        <w:pStyle w:val="ListParagraph"/>
        <w:rPr>
          <w:rFonts w:cs="Arial"/>
          <w:sz w:val="18"/>
          <w:szCs w:val="18"/>
        </w:rPr>
      </w:pPr>
    </w:p>
    <w:p w14:paraId="324EE663" w14:textId="77777777" w:rsidR="00EA3A2B" w:rsidRPr="00EA3A2B" w:rsidRDefault="00EA3A2B" w:rsidP="00EA3A2B">
      <w:pPr>
        <w:tabs>
          <w:tab w:val="left" w:pos="360"/>
        </w:tabs>
        <w:overflowPunct w:val="0"/>
        <w:autoSpaceDE w:val="0"/>
        <w:autoSpaceDN w:val="0"/>
        <w:adjustRightInd w:val="0"/>
        <w:ind w:left="360" w:right="-52"/>
        <w:jc w:val="both"/>
        <w:textAlignment w:val="baseline"/>
        <w:rPr>
          <w:rFonts w:ascii="Calibri" w:hAnsi="Calibri" w:cs="Arial"/>
          <w:sz w:val="18"/>
          <w:szCs w:val="18"/>
        </w:rPr>
      </w:pPr>
    </w:p>
    <w:p w14:paraId="2B3FA2BD" w14:textId="525C1999" w:rsidR="00EA3A2B" w:rsidRPr="00EA3A2B" w:rsidRDefault="00EA3A2B" w:rsidP="00B61714">
      <w:pPr>
        <w:tabs>
          <w:tab w:val="left" w:pos="360"/>
        </w:tabs>
        <w:overflowPunct w:val="0"/>
        <w:autoSpaceDE w:val="0"/>
        <w:autoSpaceDN w:val="0"/>
        <w:adjustRightInd w:val="0"/>
        <w:ind w:left="360" w:right="-52"/>
        <w:jc w:val="both"/>
        <w:textAlignment w:val="baseline"/>
        <w:rPr>
          <w:rFonts w:ascii="Calibri" w:hAnsi="Calibri" w:cs="Arial"/>
          <w:sz w:val="18"/>
          <w:szCs w:val="18"/>
        </w:rPr>
      </w:pPr>
      <w:r w:rsidRPr="00EA3A2B">
        <w:rPr>
          <w:rFonts w:ascii="Calibri" w:hAnsi="Calibri" w:cs="Arial"/>
          <w:sz w:val="18"/>
          <w:szCs w:val="18"/>
        </w:rPr>
        <w:t>of exhibition promotion are restricted to exhibitors who have paid for their stand and signed an official exhibition booking form.  The inclusion of any other company or organisation in these forms of promotion is strictly at the Organisers discretion. Exhibitors agree not to display or advertise goods other than those manufactured or carried by them in the normal course of business. Sales by auction are prohibited, without the written permission of the Organisers.</w:t>
      </w:r>
    </w:p>
    <w:p w14:paraId="435305E6"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b/>
          <w:sz w:val="18"/>
          <w:szCs w:val="18"/>
        </w:rPr>
      </w:pPr>
    </w:p>
    <w:p w14:paraId="63162F34"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Undesirable Activities: </w:t>
      </w:r>
      <w:r w:rsidRPr="00EA3A2B">
        <w:rPr>
          <w:rFonts w:ascii="Calibri" w:hAnsi="Calibri" w:cs="Arial"/>
          <w:sz w:val="18"/>
          <w:szCs w:val="18"/>
        </w:rPr>
        <w:t>If it appears to the Organiser that an Exhibitor may be engaged in activities which are deemed to be contrary to the best interests of the Exhibition, or which appear unethical or to be in breach of the law, the Organiser may cancel any allocation of space which may have been made to the Exhibitor and require him forthwith to vacate any space allocated to him and refuse the Exhibitor the right to participate further in the Exhibition without being under any liability to refund or abate any charges due hereunder.  Canvassing for orders or for any other purpose by any unauthorised person is strictly prohibited and in any such case the right of expulsion will at once be exercised.  The distribution or display of printed or other placards, handbills or circulars or other articles except by Exhibitors at their stands is prohibited.</w:t>
      </w:r>
    </w:p>
    <w:p w14:paraId="651DD83F"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smallCaps/>
          <w:sz w:val="18"/>
          <w:szCs w:val="18"/>
        </w:rPr>
      </w:pPr>
    </w:p>
    <w:p w14:paraId="44FDDA7A"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Noise:  </w:t>
      </w:r>
      <w:r w:rsidRPr="00EA3A2B">
        <w:rPr>
          <w:rFonts w:ascii="Calibri" w:hAnsi="Calibri" w:cs="Arial"/>
          <w:sz w:val="18"/>
          <w:szCs w:val="18"/>
        </w:rPr>
        <w:t xml:space="preserve">Exhibitors showing films or creating excessive noise or using audio visual aids, which disturb adjacent exhibitors will be asked to cease such activities in the interests of the overall exhibition. </w:t>
      </w:r>
    </w:p>
    <w:p w14:paraId="59B3623F"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smallCaps/>
          <w:sz w:val="18"/>
          <w:szCs w:val="18"/>
        </w:rPr>
      </w:pPr>
    </w:p>
    <w:p w14:paraId="51CCE241"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Limitation of Liability:  </w:t>
      </w:r>
      <w:r w:rsidRPr="00EA3A2B">
        <w:rPr>
          <w:rFonts w:ascii="Calibri" w:hAnsi="Calibri" w:cs="Arial"/>
          <w:sz w:val="18"/>
          <w:szCs w:val="18"/>
        </w:rPr>
        <w:t>The Organiser, its employees or agents shall not be responsible for any loss, theft or damage to the property of the Exhibitor, his employees or representatives.  Exhibitors are advised to carry special insurance to cover exhibit material against damage and loss.  Further, the Organiser, its agents and employees will not be liable for damage or injury to persons or property during the term of this agreement from any cause whatsoever by reason of the use or occupancy of the exhibit space by the Exhibitor or his employees or agents.</w:t>
      </w:r>
    </w:p>
    <w:p w14:paraId="3C10A983"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sz w:val="18"/>
          <w:szCs w:val="18"/>
        </w:rPr>
      </w:pPr>
    </w:p>
    <w:p w14:paraId="6643CE85"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Indemnity:  </w:t>
      </w:r>
      <w:r w:rsidRPr="00EA3A2B">
        <w:rPr>
          <w:rFonts w:ascii="Calibri" w:hAnsi="Calibri" w:cs="Arial"/>
          <w:sz w:val="18"/>
          <w:szCs w:val="18"/>
        </w:rPr>
        <w:t>The Exhibitor shall indemnify the Organiser in respect of all or any liability, loss, cost or expenses which might ensue from any cause whatsoever relating to the Exhibition and the Exhibitor's participation in it except where incurred or sustained by the Organiser as a result of any damage or injury caused by the official contractors appointed by the Organiser.</w:t>
      </w:r>
    </w:p>
    <w:p w14:paraId="5256AC8A"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sz w:val="18"/>
          <w:szCs w:val="18"/>
        </w:rPr>
      </w:pPr>
    </w:p>
    <w:p w14:paraId="62261D5F"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Responsibility: </w:t>
      </w:r>
      <w:r w:rsidRPr="00EA3A2B">
        <w:rPr>
          <w:rFonts w:ascii="Calibri" w:hAnsi="Calibri" w:cs="Arial"/>
          <w:sz w:val="18"/>
          <w:szCs w:val="18"/>
        </w:rPr>
        <w:t>If the Exhibitor fails to comply in any respect with the terms of this agreement, the Organiser shall have the right, without notice to the Exhibitor, to offer said space to another exhibitor, or to use said space in any other manner, but shall not be construed as affecting the responsibility of the Exhibitor to pay the full amount specified by the contract.  The Organiser reserves the right to interpret amend and enforce these regulations as it deems proper to assure the success of the Exhibition.</w:t>
      </w:r>
    </w:p>
    <w:p w14:paraId="6B41AD49"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b/>
          <w:sz w:val="18"/>
          <w:szCs w:val="18"/>
        </w:rPr>
      </w:pPr>
    </w:p>
    <w:p w14:paraId="51A1B950"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Service Manual: </w:t>
      </w:r>
      <w:r w:rsidRPr="00EA3A2B">
        <w:rPr>
          <w:rFonts w:ascii="Calibri" w:hAnsi="Calibri" w:cs="Arial"/>
          <w:sz w:val="18"/>
          <w:szCs w:val="18"/>
        </w:rPr>
        <w:t>All Exhibitors will be provided with the Exhibitor Handbook or Service Manual, which give specific regulations relating to the build-up, breakdown and conduct of the Exhibition, including all health and safety regulations.  The Exhibitor agrees to abide by the regulations contained in the service manual.</w:t>
      </w:r>
    </w:p>
    <w:p w14:paraId="444F0C34" w14:textId="77777777" w:rsidR="00EA3A2B" w:rsidRPr="00EA3A2B" w:rsidRDefault="00EA3A2B" w:rsidP="00EA3A2B">
      <w:pPr>
        <w:tabs>
          <w:tab w:val="left" w:pos="720"/>
        </w:tabs>
        <w:overflowPunct w:val="0"/>
        <w:autoSpaceDE w:val="0"/>
        <w:autoSpaceDN w:val="0"/>
        <w:adjustRightInd w:val="0"/>
        <w:ind w:left="360" w:right="-52"/>
        <w:jc w:val="both"/>
        <w:textAlignment w:val="baseline"/>
        <w:rPr>
          <w:rFonts w:ascii="Calibri" w:hAnsi="Calibri" w:cs="Arial"/>
          <w:sz w:val="18"/>
          <w:szCs w:val="18"/>
        </w:rPr>
      </w:pPr>
    </w:p>
    <w:p w14:paraId="2793EE13" w14:textId="77777777" w:rsidR="00EA3A2B" w:rsidRPr="00EA3A2B" w:rsidRDefault="00EA3A2B" w:rsidP="00EA3A2B">
      <w:pPr>
        <w:numPr>
          <w:ilvl w:val="0"/>
          <w:numId w:val="5"/>
        </w:numPr>
        <w:tabs>
          <w:tab w:val="left" w:pos="36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Damage:</w:t>
      </w:r>
      <w:r w:rsidRPr="00EA3A2B">
        <w:rPr>
          <w:rFonts w:ascii="Calibri" w:hAnsi="Calibri" w:cs="Arial"/>
          <w:sz w:val="18"/>
          <w:szCs w:val="18"/>
        </w:rPr>
        <w:t xml:space="preserve"> Exhibitors are not permitted to fix any graphics, notices, or material to any part of the venue or its walls.   Any damage caused by the Exhibitor to the building, fixtures and fittings and property belonging to the venue will be charged to the Exhibitor.   Electrical installations on stands shall comply with the Regulations for Electrical Engineers and any statutory or local regulations or requirements to which the Exhibition may be subject.</w:t>
      </w:r>
    </w:p>
    <w:p w14:paraId="712117CE" w14:textId="77777777" w:rsidR="00EA3A2B" w:rsidRPr="00EA3A2B" w:rsidRDefault="00EA3A2B" w:rsidP="00EA3A2B">
      <w:pPr>
        <w:numPr>
          <w:ilvl w:val="12"/>
          <w:numId w:val="0"/>
        </w:numPr>
        <w:overflowPunct w:val="0"/>
        <w:autoSpaceDE w:val="0"/>
        <w:autoSpaceDN w:val="0"/>
        <w:adjustRightInd w:val="0"/>
        <w:ind w:right="-52"/>
        <w:jc w:val="both"/>
        <w:textAlignment w:val="baseline"/>
        <w:rPr>
          <w:rFonts w:ascii="Calibri" w:hAnsi="Calibri" w:cs="Arial"/>
          <w:b/>
          <w:sz w:val="18"/>
          <w:szCs w:val="18"/>
        </w:rPr>
      </w:pPr>
    </w:p>
    <w:p w14:paraId="1D9B2FED" w14:textId="77777777" w:rsidR="00EA3A2B" w:rsidRPr="00EA3A2B" w:rsidRDefault="00EA3A2B" w:rsidP="00EA3A2B">
      <w:pPr>
        <w:numPr>
          <w:ilvl w:val="0"/>
          <w:numId w:val="5"/>
        </w:numPr>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Exhibitor passes:  </w:t>
      </w:r>
      <w:r w:rsidRPr="00EA3A2B">
        <w:rPr>
          <w:rFonts w:ascii="Calibri" w:hAnsi="Calibri" w:cs="Arial"/>
          <w:sz w:val="18"/>
          <w:szCs w:val="18"/>
        </w:rPr>
        <w:t>In order to ensure only official access to the Exhibition areas, all Exhibitors and their personnel will be issued with non-transferable passes.  No admittance to the Exhibition areas will be allowed unless this pass is presented.  Each Exhibitor will be required to provide to the organisers at least two weeks in advance, a list detailing the personnel who will be present on the stand.</w:t>
      </w:r>
    </w:p>
    <w:p w14:paraId="658A54C3" w14:textId="77777777" w:rsidR="00EA3A2B" w:rsidRPr="00EA3A2B" w:rsidRDefault="00EA3A2B" w:rsidP="00EA3A2B">
      <w:pPr>
        <w:overflowPunct w:val="0"/>
        <w:autoSpaceDE w:val="0"/>
        <w:autoSpaceDN w:val="0"/>
        <w:adjustRightInd w:val="0"/>
        <w:ind w:right="-52"/>
        <w:jc w:val="both"/>
        <w:textAlignment w:val="baseline"/>
        <w:rPr>
          <w:rFonts w:ascii="Calibri" w:hAnsi="Calibri" w:cs="Arial"/>
          <w:sz w:val="18"/>
          <w:szCs w:val="18"/>
        </w:rPr>
      </w:pPr>
    </w:p>
    <w:p w14:paraId="06E2A97D" w14:textId="77777777" w:rsidR="00EA3A2B" w:rsidRPr="00EA3A2B" w:rsidRDefault="00EA3A2B" w:rsidP="00EA3A2B">
      <w:pPr>
        <w:numPr>
          <w:ilvl w:val="0"/>
          <w:numId w:val="5"/>
        </w:numPr>
        <w:tabs>
          <w:tab w:val="left" w:pos="720"/>
        </w:tabs>
        <w:overflowPunct w:val="0"/>
        <w:autoSpaceDE w:val="0"/>
        <w:autoSpaceDN w:val="0"/>
        <w:adjustRightInd w:val="0"/>
        <w:ind w:right="-52"/>
        <w:jc w:val="both"/>
        <w:textAlignment w:val="baseline"/>
        <w:rPr>
          <w:rFonts w:ascii="Calibri" w:hAnsi="Calibri" w:cs="Arial"/>
          <w:sz w:val="18"/>
          <w:szCs w:val="18"/>
        </w:rPr>
      </w:pPr>
      <w:r w:rsidRPr="00EA3A2B">
        <w:rPr>
          <w:rFonts w:ascii="Calibri" w:hAnsi="Calibri" w:cs="Arial"/>
          <w:b/>
          <w:sz w:val="18"/>
          <w:szCs w:val="18"/>
        </w:rPr>
        <w:t xml:space="preserve">Law Applicable: </w:t>
      </w:r>
      <w:r w:rsidRPr="00EA3A2B">
        <w:rPr>
          <w:rFonts w:ascii="Calibri" w:hAnsi="Calibri" w:cs="Arial"/>
          <w:sz w:val="18"/>
          <w:szCs w:val="18"/>
        </w:rPr>
        <w:t>English Law will govern any contract concluded hereunder.</w:t>
      </w:r>
    </w:p>
    <w:p w14:paraId="6BBDA673" w14:textId="0B72569A" w:rsidR="00EA3A2B" w:rsidRDefault="00EA3A2B" w:rsidP="00392AB1">
      <w:pPr>
        <w:ind w:right="-784"/>
        <w:jc w:val="center"/>
        <w:rPr>
          <w:rFonts w:ascii="Century Gothic" w:hAnsi="Century Gothic"/>
          <w:sz w:val="20"/>
        </w:rPr>
      </w:pPr>
    </w:p>
    <w:p w14:paraId="3C7104F9" w14:textId="56D892AE" w:rsidR="004B1D9F" w:rsidRPr="004B1D9F" w:rsidRDefault="004B1D9F" w:rsidP="004B1D9F">
      <w:pPr>
        <w:rPr>
          <w:rFonts w:ascii="Century Gothic" w:hAnsi="Century Gothic"/>
          <w:sz w:val="20"/>
        </w:rPr>
      </w:pPr>
    </w:p>
    <w:p w14:paraId="4D800F54" w14:textId="44D8D57E" w:rsidR="004B1D9F" w:rsidRPr="004B1D9F" w:rsidRDefault="004B1D9F" w:rsidP="004B1D9F">
      <w:pPr>
        <w:rPr>
          <w:rFonts w:ascii="Century Gothic" w:hAnsi="Century Gothic"/>
          <w:sz w:val="20"/>
        </w:rPr>
      </w:pPr>
    </w:p>
    <w:p w14:paraId="4D8323A8" w14:textId="3AFBB88D" w:rsidR="004B1D9F" w:rsidRPr="004B1D9F" w:rsidRDefault="004B1D9F" w:rsidP="004B1D9F">
      <w:pPr>
        <w:rPr>
          <w:rFonts w:ascii="Century Gothic" w:hAnsi="Century Gothic"/>
          <w:sz w:val="20"/>
        </w:rPr>
      </w:pPr>
    </w:p>
    <w:p w14:paraId="65E3CEDD" w14:textId="6F83E5B9" w:rsidR="004B1D9F" w:rsidRDefault="004B1D9F" w:rsidP="004B1D9F">
      <w:pPr>
        <w:rPr>
          <w:rFonts w:ascii="Century Gothic" w:hAnsi="Century Gothic"/>
          <w:sz w:val="20"/>
        </w:rPr>
      </w:pPr>
    </w:p>
    <w:p w14:paraId="3210EA8F" w14:textId="4E034FA2" w:rsidR="004B1D9F" w:rsidRDefault="004B1D9F" w:rsidP="004B1D9F">
      <w:pPr>
        <w:rPr>
          <w:rFonts w:ascii="Century Gothic" w:hAnsi="Century Gothic"/>
          <w:sz w:val="20"/>
        </w:rPr>
      </w:pPr>
    </w:p>
    <w:p w14:paraId="7012D1F7" w14:textId="1D0DE1F3" w:rsidR="004B1D9F" w:rsidRPr="004B1D9F" w:rsidRDefault="004B1D9F" w:rsidP="004B1D9F">
      <w:pPr>
        <w:tabs>
          <w:tab w:val="left" w:pos="6864"/>
        </w:tabs>
        <w:rPr>
          <w:rFonts w:ascii="Century Gothic" w:hAnsi="Century Gothic"/>
          <w:sz w:val="20"/>
        </w:rPr>
      </w:pPr>
      <w:r>
        <w:rPr>
          <w:rFonts w:ascii="Century Gothic" w:hAnsi="Century Gothic"/>
          <w:sz w:val="20"/>
        </w:rPr>
        <w:tab/>
      </w:r>
    </w:p>
    <w:sectPr w:rsidR="004B1D9F" w:rsidRPr="004B1D9F" w:rsidSect="00F36E34">
      <w:footerReference w:type="default" r:id="rId12"/>
      <w:pgSz w:w="11906" w:h="16838"/>
      <w:pgMar w:top="567" w:right="707" w:bottom="323" w:left="10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8D37" w14:textId="77777777" w:rsidR="00534379" w:rsidRDefault="00534379" w:rsidP="00EA3A2B">
      <w:r>
        <w:separator/>
      </w:r>
    </w:p>
  </w:endnote>
  <w:endnote w:type="continuationSeparator" w:id="0">
    <w:p w14:paraId="0B64DA98" w14:textId="77777777" w:rsidR="00534379" w:rsidRDefault="00534379" w:rsidP="00EA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cised901 Lt BT">
    <w:altName w:val="Trebuchet MS"/>
    <w:charset w:val="00"/>
    <w:family w:val="swiss"/>
    <w:pitch w:val="variable"/>
    <w:sig w:usb0="00000007" w:usb1="00000000" w:usb2="00000000" w:usb3="00000000" w:csb0="00000011" w:csb1="00000000"/>
  </w:font>
  <w:font w:name="Humanst521 UBd BT">
    <w:altName w:val="Arial Black"/>
    <w:charset w:val="00"/>
    <w:family w:val="swiss"/>
    <w:pitch w:val="variable"/>
    <w:sig w:usb0="00000007" w:usb1="00000000" w:usb2="00000000" w:usb3="00000000" w:csb0="00000011" w:csb1="00000000"/>
  </w:font>
  <w:font w:name="Humnst777 Lt BT">
    <w:altName w:val="Lucida Sans Unicode"/>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Humnst777 Blk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C398" w14:textId="77777777" w:rsidR="00EA3A2B" w:rsidRDefault="00EA3A2B" w:rsidP="00FE60FD">
    <w:pPr>
      <w:pStyle w:val="Footer"/>
      <w:tabs>
        <w:tab w:val="clear" w:pos="4513"/>
        <w:tab w:val="center" w:pos="4111"/>
      </w:tabs>
    </w:pPr>
  </w:p>
  <w:p w14:paraId="3425E144" w14:textId="5364D149" w:rsidR="00EA3A2B" w:rsidRPr="00FD70CA" w:rsidRDefault="00A43626" w:rsidP="00A43626">
    <w:pPr>
      <w:tabs>
        <w:tab w:val="center" w:pos="4111"/>
      </w:tabs>
      <w:ind w:right="-784"/>
      <w:rPr>
        <w:rFonts w:ascii="Century Gothic" w:hAnsi="Century Gothic"/>
        <w:sz w:val="16"/>
        <w:szCs w:val="16"/>
      </w:rPr>
    </w:pPr>
    <w:r>
      <w:rPr>
        <w:rFonts w:ascii="Century Gothic" w:hAnsi="Century Gothic"/>
        <w:sz w:val="16"/>
        <w:szCs w:val="16"/>
      </w:rPr>
      <w:t xml:space="preserve">                                        </w:t>
    </w:r>
    <w:proofErr w:type="spellStart"/>
    <w:r w:rsidR="00EA3A2B" w:rsidRPr="00FD70CA">
      <w:rPr>
        <w:rFonts w:ascii="Century Gothic" w:hAnsi="Century Gothic"/>
        <w:sz w:val="16"/>
        <w:szCs w:val="16"/>
      </w:rPr>
      <w:t>Westrade</w:t>
    </w:r>
    <w:proofErr w:type="spellEnd"/>
    <w:r w:rsidR="00EA3A2B" w:rsidRPr="00FD70CA">
      <w:rPr>
        <w:rFonts w:ascii="Century Gothic" w:hAnsi="Century Gothic"/>
        <w:sz w:val="16"/>
        <w:szCs w:val="16"/>
      </w:rPr>
      <w:t xml:space="preserve"> Group Ltd · </w:t>
    </w:r>
    <w:proofErr w:type="spellStart"/>
    <w:r w:rsidR="00EA3A2B" w:rsidRPr="00FD70CA">
      <w:rPr>
        <w:rFonts w:ascii="Century Gothic" w:hAnsi="Century Gothic"/>
        <w:sz w:val="16"/>
        <w:szCs w:val="16"/>
      </w:rPr>
      <w:t>Carotino</w:t>
    </w:r>
    <w:proofErr w:type="spellEnd"/>
    <w:r w:rsidR="00EA3A2B" w:rsidRPr="00FD70CA">
      <w:rPr>
        <w:rFonts w:ascii="Century Gothic" w:hAnsi="Century Gothic"/>
        <w:sz w:val="16"/>
        <w:szCs w:val="16"/>
      </w:rPr>
      <w:t xml:space="preserve"> House· Bury Lane, Rickmansworth · Herts · WD3 1ED</w:t>
    </w:r>
  </w:p>
  <w:p w14:paraId="6ADCFF8E" w14:textId="465977C1" w:rsidR="00EA3A2B" w:rsidRPr="00FD70CA" w:rsidRDefault="00A43626" w:rsidP="00A43626">
    <w:pPr>
      <w:tabs>
        <w:tab w:val="center" w:pos="4111"/>
      </w:tabs>
      <w:ind w:right="-784"/>
      <w:rPr>
        <w:rFonts w:ascii="Century Gothic" w:hAnsi="Century Gothic"/>
        <w:sz w:val="16"/>
        <w:szCs w:val="16"/>
      </w:rPr>
    </w:pPr>
    <w:r>
      <w:rPr>
        <w:rFonts w:ascii="Century Gothic" w:hAnsi="Century Gothic"/>
        <w:sz w:val="16"/>
        <w:szCs w:val="16"/>
      </w:rPr>
      <w:t xml:space="preserve">                                                          </w:t>
    </w:r>
    <w:r w:rsidR="00EA3A2B" w:rsidRPr="00FD70CA">
      <w:rPr>
        <w:rFonts w:ascii="Century Gothic" w:hAnsi="Century Gothic"/>
        <w:sz w:val="16"/>
        <w:szCs w:val="16"/>
      </w:rPr>
      <w:t>Tel: +44 (0)1923 723 990 · Website</w:t>
    </w:r>
    <w:r w:rsidR="00B60DEA" w:rsidRPr="00FD70CA">
      <w:rPr>
        <w:rFonts w:ascii="Century Gothic" w:hAnsi="Century Gothic"/>
        <w:sz w:val="16"/>
        <w:szCs w:val="16"/>
      </w:rPr>
      <w:t xml:space="preserve"> </w:t>
    </w:r>
    <w:bookmarkStart w:id="1" w:name="_Hlk111130793"/>
    <w:bookmarkStart w:id="2" w:name="_Hlk111130794"/>
    <w:bookmarkStart w:id="3" w:name="_Hlk111130806"/>
    <w:bookmarkStart w:id="4" w:name="_Hlk111130807"/>
    <w:r w:rsidR="00B60DEA" w:rsidRPr="00FD70CA">
      <w:rPr>
        <w:rFonts w:asciiTheme="minorHAnsi" w:hAnsiTheme="minorHAnsi" w:cstheme="minorHAnsi"/>
        <w:sz w:val="20"/>
      </w:rPr>
      <w:t>www.nodigroadshows.co.uk</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A239" w14:textId="77777777" w:rsidR="00534379" w:rsidRDefault="00534379" w:rsidP="00EA3A2B">
      <w:r>
        <w:separator/>
      </w:r>
    </w:p>
  </w:footnote>
  <w:footnote w:type="continuationSeparator" w:id="0">
    <w:p w14:paraId="137B0A00" w14:textId="77777777" w:rsidR="00534379" w:rsidRDefault="00534379" w:rsidP="00EA3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9C4"/>
    <w:multiLevelType w:val="hybridMultilevel"/>
    <w:tmpl w:val="FBAA2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89757A"/>
    <w:multiLevelType w:val="singleLevel"/>
    <w:tmpl w:val="23D04C74"/>
    <w:lvl w:ilvl="0">
      <w:start w:val="2"/>
      <w:numFmt w:val="lowerLetter"/>
      <w:lvlText w:val="%1)"/>
      <w:lvlJc w:val="left"/>
      <w:pPr>
        <w:tabs>
          <w:tab w:val="num" w:pos="420"/>
        </w:tabs>
        <w:ind w:left="420" w:hanging="420"/>
      </w:pPr>
      <w:rPr>
        <w:rFonts w:hint="default"/>
        <w:sz w:val="16"/>
      </w:rPr>
    </w:lvl>
  </w:abstractNum>
  <w:abstractNum w:abstractNumId="2" w15:restartNumberingAfterBreak="0">
    <w:nsid w:val="3ED535DB"/>
    <w:multiLevelType w:val="hybridMultilevel"/>
    <w:tmpl w:val="BC3A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71E21"/>
    <w:multiLevelType w:val="hybridMultilevel"/>
    <w:tmpl w:val="F9AE2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D194C"/>
    <w:multiLevelType w:val="multilevel"/>
    <w:tmpl w:val="6298EF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59A27788"/>
    <w:multiLevelType w:val="hybridMultilevel"/>
    <w:tmpl w:val="9740FA82"/>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DA06089"/>
    <w:multiLevelType w:val="singleLevel"/>
    <w:tmpl w:val="5A68D7FE"/>
    <w:lvl w:ilvl="0">
      <w:start w:val="1"/>
      <w:numFmt w:val="lowerLetter"/>
      <w:lvlText w:val="%1."/>
      <w:lvlJc w:val="left"/>
      <w:pPr>
        <w:tabs>
          <w:tab w:val="num" w:pos="360"/>
        </w:tabs>
        <w:ind w:left="360" w:hanging="360"/>
      </w:pPr>
      <w:rPr>
        <w:rFonts w:hint="default"/>
      </w:rPr>
    </w:lvl>
  </w:abstractNum>
  <w:abstractNum w:abstractNumId="7" w15:restartNumberingAfterBreak="0">
    <w:nsid w:val="6EFD3931"/>
    <w:multiLevelType w:val="hybridMultilevel"/>
    <w:tmpl w:val="81D443D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16cid:durableId="1839492942">
    <w:abstractNumId w:val="6"/>
  </w:num>
  <w:num w:numId="2" w16cid:durableId="768160539">
    <w:abstractNumId w:val="1"/>
  </w:num>
  <w:num w:numId="3" w16cid:durableId="148908892">
    <w:abstractNumId w:val="5"/>
  </w:num>
  <w:num w:numId="4" w16cid:durableId="1052465228">
    <w:abstractNumId w:val="7"/>
  </w:num>
  <w:num w:numId="5" w16cid:durableId="1810855323">
    <w:abstractNumId w:val="4"/>
  </w:num>
  <w:num w:numId="6" w16cid:durableId="1703819803">
    <w:abstractNumId w:val="3"/>
  </w:num>
  <w:num w:numId="7" w16cid:durableId="1600094154">
    <w:abstractNumId w:val="2"/>
  </w:num>
  <w:num w:numId="8" w16cid:durableId="178260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C4"/>
    <w:rsid w:val="000067CC"/>
    <w:rsid w:val="00026D94"/>
    <w:rsid w:val="00037902"/>
    <w:rsid w:val="00044D8E"/>
    <w:rsid w:val="000D7083"/>
    <w:rsid w:val="00123290"/>
    <w:rsid w:val="00151FF9"/>
    <w:rsid w:val="00191B36"/>
    <w:rsid w:val="00196F3F"/>
    <w:rsid w:val="001E789F"/>
    <w:rsid w:val="00226592"/>
    <w:rsid w:val="0028196E"/>
    <w:rsid w:val="002A278D"/>
    <w:rsid w:val="002D5E02"/>
    <w:rsid w:val="00306E69"/>
    <w:rsid w:val="00313054"/>
    <w:rsid w:val="00381CF7"/>
    <w:rsid w:val="00386AFA"/>
    <w:rsid w:val="00392AB1"/>
    <w:rsid w:val="003A45A6"/>
    <w:rsid w:val="003E1A6D"/>
    <w:rsid w:val="004905AC"/>
    <w:rsid w:val="004B1D9F"/>
    <w:rsid w:val="00534379"/>
    <w:rsid w:val="005361E8"/>
    <w:rsid w:val="005B7CB1"/>
    <w:rsid w:val="005C6B10"/>
    <w:rsid w:val="005D06DA"/>
    <w:rsid w:val="005D703E"/>
    <w:rsid w:val="006012AE"/>
    <w:rsid w:val="0063410E"/>
    <w:rsid w:val="0063698C"/>
    <w:rsid w:val="006A2D7C"/>
    <w:rsid w:val="006D400A"/>
    <w:rsid w:val="006E3EC1"/>
    <w:rsid w:val="006E4406"/>
    <w:rsid w:val="00735335"/>
    <w:rsid w:val="00765A90"/>
    <w:rsid w:val="00774CC3"/>
    <w:rsid w:val="00782966"/>
    <w:rsid w:val="00787ED5"/>
    <w:rsid w:val="007C0AF4"/>
    <w:rsid w:val="007D15D0"/>
    <w:rsid w:val="007D1EBA"/>
    <w:rsid w:val="007E3962"/>
    <w:rsid w:val="00820399"/>
    <w:rsid w:val="00875322"/>
    <w:rsid w:val="008B1777"/>
    <w:rsid w:val="008B7F59"/>
    <w:rsid w:val="008C294E"/>
    <w:rsid w:val="00941C27"/>
    <w:rsid w:val="00975FB7"/>
    <w:rsid w:val="00976193"/>
    <w:rsid w:val="00A16AE4"/>
    <w:rsid w:val="00A400ED"/>
    <w:rsid w:val="00A43626"/>
    <w:rsid w:val="00A75BE3"/>
    <w:rsid w:val="00A8366D"/>
    <w:rsid w:val="00B549F5"/>
    <w:rsid w:val="00B60DEA"/>
    <w:rsid w:val="00B61714"/>
    <w:rsid w:val="00B650F3"/>
    <w:rsid w:val="00B86A90"/>
    <w:rsid w:val="00BC59CD"/>
    <w:rsid w:val="00BE796E"/>
    <w:rsid w:val="00C8481F"/>
    <w:rsid w:val="00CC4948"/>
    <w:rsid w:val="00CE2597"/>
    <w:rsid w:val="00CE414F"/>
    <w:rsid w:val="00D07AB9"/>
    <w:rsid w:val="00D14C3B"/>
    <w:rsid w:val="00D47BA1"/>
    <w:rsid w:val="00D83833"/>
    <w:rsid w:val="00DC1126"/>
    <w:rsid w:val="00DC148B"/>
    <w:rsid w:val="00DD1962"/>
    <w:rsid w:val="00DF0141"/>
    <w:rsid w:val="00E2274B"/>
    <w:rsid w:val="00E34C56"/>
    <w:rsid w:val="00E412F3"/>
    <w:rsid w:val="00E44C03"/>
    <w:rsid w:val="00E7492E"/>
    <w:rsid w:val="00E849C6"/>
    <w:rsid w:val="00E90A46"/>
    <w:rsid w:val="00E95145"/>
    <w:rsid w:val="00EA383A"/>
    <w:rsid w:val="00EA3A2B"/>
    <w:rsid w:val="00EA43CE"/>
    <w:rsid w:val="00EB1F62"/>
    <w:rsid w:val="00EC21D5"/>
    <w:rsid w:val="00ED3205"/>
    <w:rsid w:val="00ED6BC4"/>
    <w:rsid w:val="00EF7124"/>
    <w:rsid w:val="00F36E34"/>
    <w:rsid w:val="00F57A8A"/>
    <w:rsid w:val="00F862FA"/>
    <w:rsid w:val="00FB0A2E"/>
    <w:rsid w:val="00FB2092"/>
    <w:rsid w:val="00FC7ED0"/>
    <w:rsid w:val="00FD70CA"/>
    <w:rsid w:val="00FE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02AA7E07"/>
  <w15:docId w15:val="{9BA57197-8600-4EFA-9FE6-58DD46C9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Incised901 Lt BT" w:hAnsi="Incised901 Lt BT"/>
      <w:sz w:val="24"/>
      <w:lang w:eastAsia="en-US"/>
    </w:rPr>
  </w:style>
  <w:style w:type="paragraph" w:styleId="Heading1">
    <w:name w:val="heading 1"/>
    <w:basedOn w:val="Normal"/>
    <w:next w:val="Normal"/>
    <w:qFormat/>
    <w:pPr>
      <w:keepNext/>
      <w:outlineLvl w:val="0"/>
    </w:pPr>
    <w:rPr>
      <w:rFonts w:ascii="Humanst521 UBd BT" w:hAnsi="Humanst521 UBd BT"/>
      <w:sz w:val="28"/>
    </w:rPr>
  </w:style>
  <w:style w:type="paragraph" w:styleId="Heading2">
    <w:name w:val="heading 2"/>
    <w:basedOn w:val="Normal"/>
    <w:next w:val="Normal"/>
    <w:qFormat/>
    <w:pPr>
      <w:keepNext/>
      <w:tabs>
        <w:tab w:val="left" w:pos="360"/>
        <w:tab w:val="left" w:pos="2160"/>
        <w:tab w:val="left" w:leader="underscore" w:pos="2880"/>
        <w:tab w:val="left" w:pos="3420"/>
        <w:tab w:val="left" w:pos="6660"/>
        <w:tab w:val="left" w:leader="underscore" w:pos="7740"/>
        <w:tab w:val="left" w:pos="8280"/>
        <w:tab w:val="left" w:leader="underscore" w:pos="9360"/>
      </w:tabs>
      <w:jc w:val="center"/>
      <w:outlineLvl w:val="1"/>
    </w:pPr>
    <w:rPr>
      <w:rFonts w:ascii="Humnst777 Lt BT" w:hAnsi="Humnst777 Lt BT"/>
      <w:b/>
      <w:sz w:val="18"/>
    </w:rPr>
  </w:style>
  <w:style w:type="paragraph" w:styleId="Heading3">
    <w:name w:val="heading 3"/>
    <w:basedOn w:val="Normal"/>
    <w:next w:val="Normal"/>
    <w:qFormat/>
    <w:pPr>
      <w:keepNext/>
      <w:tabs>
        <w:tab w:val="left" w:pos="7200"/>
      </w:tabs>
      <w:outlineLvl w:val="2"/>
    </w:pPr>
    <w:rPr>
      <w:rFonts w:ascii="Century Gothic" w:hAnsi="Century Gothic"/>
      <w:b/>
      <w:sz w:val="18"/>
      <w:u w:val="single"/>
    </w:rPr>
  </w:style>
  <w:style w:type="paragraph" w:styleId="Heading4">
    <w:name w:val="heading 4"/>
    <w:basedOn w:val="Normal"/>
    <w:next w:val="Normal"/>
    <w:qFormat/>
    <w:pPr>
      <w:keepNext/>
      <w:jc w:val="center"/>
      <w:outlineLvl w:val="3"/>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umnst777 Lt BT" w:hAnsi="Humnst777 Lt BT"/>
      <w:sz w:val="20"/>
    </w:rPr>
  </w:style>
  <w:style w:type="paragraph" w:styleId="BodyText2">
    <w:name w:val="Body Text 2"/>
    <w:basedOn w:val="Normal"/>
    <w:pPr>
      <w:tabs>
        <w:tab w:val="left" w:pos="360"/>
        <w:tab w:val="left" w:pos="2160"/>
        <w:tab w:val="left" w:leader="underscore" w:pos="2880"/>
        <w:tab w:val="left" w:pos="3420"/>
        <w:tab w:val="left" w:pos="5760"/>
        <w:tab w:val="left" w:leader="underscore" w:pos="6840"/>
        <w:tab w:val="left" w:pos="7380"/>
        <w:tab w:val="left" w:leader="underscore" w:pos="8460"/>
      </w:tabs>
      <w:ind w:right="-694"/>
      <w:jc w:val="center"/>
    </w:pPr>
    <w:rPr>
      <w:rFonts w:ascii="Humnst777 Blk BT" w:hAnsi="Humnst777 Blk BT"/>
      <w:sz w:val="22"/>
    </w:rPr>
  </w:style>
  <w:style w:type="paragraph" w:styleId="BodyText3">
    <w:name w:val="Body Text 3"/>
    <w:basedOn w:val="Normal"/>
    <w:pPr>
      <w:tabs>
        <w:tab w:val="left" w:pos="360"/>
        <w:tab w:val="left" w:pos="2160"/>
        <w:tab w:val="left" w:leader="underscore" w:pos="2880"/>
        <w:tab w:val="left" w:pos="3420"/>
        <w:tab w:val="left" w:pos="5760"/>
        <w:tab w:val="left" w:leader="underscore" w:pos="6840"/>
        <w:tab w:val="left" w:pos="7380"/>
        <w:tab w:val="left" w:leader="underscore" w:pos="8460"/>
      </w:tabs>
      <w:jc w:val="center"/>
    </w:pPr>
    <w:rPr>
      <w:rFonts w:ascii="Century Gothic" w:hAnsi="Century Gothic"/>
      <w:i/>
      <w:sz w:val="16"/>
    </w:rPr>
  </w:style>
  <w:style w:type="character" w:styleId="Hyperlink">
    <w:name w:val="Hyperlink"/>
    <w:rPr>
      <w:color w:val="0000FF"/>
      <w:u w:val="single"/>
    </w:rPr>
  </w:style>
  <w:style w:type="paragraph" w:styleId="BalloonText">
    <w:name w:val="Balloon Text"/>
    <w:basedOn w:val="Normal"/>
    <w:semiHidden/>
    <w:rsid w:val="00ED6BC4"/>
    <w:rPr>
      <w:rFonts w:ascii="Tahoma" w:hAnsi="Tahoma" w:cs="Tahoma"/>
      <w:sz w:val="16"/>
      <w:szCs w:val="16"/>
    </w:rPr>
  </w:style>
  <w:style w:type="table" w:styleId="TableGrid">
    <w:name w:val="Table Grid"/>
    <w:basedOn w:val="TableNormal"/>
    <w:rsid w:val="00D47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366D"/>
    <w:rPr>
      <w:color w:val="605E5C"/>
      <w:shd w:val="clear" w:color="auto" w:fill="E1DFDD"/>
    </w:rPr>
  </w:style>
  <w:style w:type="paragraph" w:styleId="ListParagraph">
    <w:name w:val="List Paragraph"/>
    <w:basedOn w:val="Normal"/>
    <w:uiPriority w:val="34"/>
    <w:qFormat/>
    <w:rsid w:val="006E3EC1"/>
    <w:pPr>
      <w:ind w:left="720"/>
    </w:pPr>
    <w:rPr>
      <w:rFonts w:ascii="Calibri" w:eastAsiaTheme="minorHAnsi" w:hAnsi="Calibri" w:cs="Calibri"/>
      <w:sz w:val="22"/>
      <w:szCs w:val="22"/>
      <w:lang w:val="en-US"/>
    </w:rPr>
  </w:style>
  <w:style w:type="paragraph" w:styleId="Header">
    <w:name w:val="header"/>
    <w:basedOn w:val="Normal"/>
    <w:link w:val="HeaderChar"/>
    <w:uiPriority w:val="99"/>
    <w:unhideWhenUsed/>
    <w:rsid w:val="00EA3A2B"/>
    <w:pPr>
      <w:tabs>
        <w:tab w:val="center" w:pos="4513"/>
        <w:tab w:val="right" w:pos="9026"/>
      </w:tabs>
    </w:pPr>
  </w:style>
  <w:style w:type="character" w:customStyle="1" w:styleId="HeaderChar">
    <w:name w:val="Header Char"/>
    <w:basedOn w:val="DefaultParagraphFont"/>
    <w:link w:val="Header"/>
    <w:uiPriority w:val="99"/>
    <w:rsid w:val="00EA3A2B"/>
    <w:rPr>
      <w:rFonts w:ascii="Incised901 Lt BT" w:hAnsi="Incised901 Lt BT"/>
      <w:sz w:val="24"/>
      <w:lang w:eastAsia="en-US"/>
    </w:rPr>
  </w:style>
  <w:style w:type="paragraph" w:styleId="Footer">
    <w:name w:val="footer"/>
    <w:basedOn w:val="Normal"/>
    <w:link w:val="FooterChar"/>
    <w:uiPriority w:val="99"/>
    <w:unhideWhenUsed/>
    <w:rsid w:val="00EA3A2B"/>
    <w:pPr>
      <w:tabs>
        <w:tab w:val="center" w:pos="4513"/>
        <w:tab w:val="right" w:pos="9026"/>
      </w:tabs>
    </w:pPr>
  </w:style>
  <w:style w:type="character" w:customStyle="1" w:styleId="FooterChar">
    <w:name w:val="Footer Char"/>
    <w:basedOn w:val="DefaultParagraphFont"/>
    <w:link w:val="Footer"/>
    <w:uiPriority w:val="99"/>
    <w:rsid w:val="00EA3A2B"/>
    <w:rPr>
      <w:rFonts w:ascii="Incised901 Lt BT" w:hAnsi="Incised901 Lt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atley@westrade.co.uk" TargetMode="Externa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583F-B61A-40C6-9C6A-D4728990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1754</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SPACE APPLICATION</vt:lpstr>
    </vt:vector>
  </TitlesOfParts>
  <Company>WOC</Company>
  <LinksUpToDate>false</LinksUpToDate>
  <CharactersWithSpaces>11199</CharactersWithSpaces>
  <SharedDoc>false</SharedDoc>
  <HLinks>
    <vt:vector size="6" baseType="variant">
      <vt:variant>
        <vt:i4>8126478</vt:i4>
      </vt:variant>
      <vt:variant>
        <vt:i4>0</vt:i4>
      </vt:variant>
      <vt:variant>
        <vt:i4>0</vt:i4>
      </vt:variant>
      <vt:variant>
        <vt:i4>5</vt:i4>
      </vt:variant>
      <vt:variant>
        <vt:lpwstr>mailto:trenchless@westrade.co.uk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APPLICATION</dc:title>
  <dc:creator>AKeatley</dc:creator>
  <cp:lastModifiedBy>Kathryn Boi</cp:lastModifiedBy>
  <cp:revision>4</cp:revision>
  <cp:lastPrinted>2017-04-19T11:43:00Z</cp:lastPrinted>
  <dcterms:created xsi:type="dcterms:W3CDTF">2024-03-12T14:34:00Z</dcterms:created>
  <dcterms:modified xsi:type="dcterms:W3CDTF">2024-03-14T12:57:00Z</dcterms:modified>
</cp:coreProperties>
</file>